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华文中宋" w:hAnsi="华文中宋" w:eastAsia="华文中宋" w:cs="新宋体"/>
          <w:b/>
          <w:sz w:val="32"/>
          <w:szCs w:val="32"/>
        </w:rPr>
      </w:pPr>
      <w:r>
        <w:rPr>
          <w:rFonts w:hint="eastAsia" w:ascii="华文中宋" w:hAnsi="华文中宋" w:eastAsia="华文中宋" w:cs="新宋体"/>
          <w:b/>
          <w:sz w:val="32"/>
          <w:szCs w:val="32"/>
        </w:rPr>
        <w:t>北京科技经营管理学院2018年高等职业教育自主招生章程</w:t>
      </w:r>
    </w:p>
    <w:p>
      <w:pPr>
        <w:spacing w:line="360" w:lineRule="auto"/>
        <w:ind w:firstLine="2960" w:firstLineChars="1404"/>
        <w:rPr>
          <w:rFonts w:ascii="华文中宋" w:hAnsi="华文中宋" w:eastAsia="华文中宋" w:cs="新宋体"/>
          <w:b/>
          <w:szCs w:val="24"/>
        </w:rPr>
      </w:pPr>
    </w:p>
    <w:p>
      <w:pPr>
        <w:spacing w:line="360" w:lineRule="auto"/>
        <w:rPr>
          <w:rFonts w:ascii="华文中宋" w:hAnsi="华文中宋" w:eastAsia="华文中宋" w:cs="新宋体"/>
          <w:b/>
          <w:sz w:val="28"/>
          <w:szCs w:val="28"/>
        </w:rPr>
      </w:pPr>
      <w:r>
        <w:rPr>
          <w:rFonts w:hint="eastAsia" w:ascii="华文中宋" w:hAnsi="华文中宋" w:eastAsia="华文中宋" w:cs="新宋体"/>
          <w:b/>
          <w:sz w:val="28"/>
          <w:szCs w:val="28"/>
        </w:rPr>
        <w:t xml:space="preserve">                    第一章 总则</w:t>
      </w:r>
    </w:p>
    <w:p>
      <w:pPr>
        <w:ind w:firstLine="482" w:firstLineChars="200"/>
        <w:rPr>
          <w:rFonts w:ascii="华文中宋" w:hAnsi="华文中宋" w:eastAsia="华文中宋"/>
          <w:b/>
          <w:color w:val="000000"/>
          <w:sz w:val="24"/>
          <w:szCs w:val="24"/>
        </w:rPr>
      </w:pPr>
      <w:r>
        <w:rPr>
          <w:rFonts w:hint="eastAsia" w:ascii="华文中宋" w:hAnsi="华文中宋" w:eastAsia="华文中宋"/>
          <w:b/>
          <w:color w:val="000000"/>
          <w:sz w:val="24"/>
          <w:szCs w:val="24"/>
        </w:rPr>
        <w:t>第一条  章程制定原则</w:t>
      </w:r>
    </w:p>
    <w:p>
      <w:pPr>
        <w:keepNext w:val="0"/>
        <w:keepLines w:val="0"/>
        <w:pageBreakBefore w:val="0"/>
        <w:widowControl w:val="0"/>
        <w:kinsoku/>
        <w:wordWrap/>
        <w:overflowPunct/>
        <w:topLinePunct w:val="0"/>
        <w:autoSpaceDE/>
        <w:autoSpaceDN/>
        <w:bidi w:val="0"/>
        <w:adjustRightInd/>
        <w:snapToGrid/>
        <w:spacing w:line="360" w:lineRule="auto"/>
        <w:ind w:left="118" w:leftChars="56" w:right="0" w:rightChars="0" w:firstLine="360" w:firstLineChars="150"/>
        <w:jc w:val="both"/>
        <w:textAlignment w:val="auto"/>
        <w:outlineLvl w:val="9"/>
        <w:rPr>
          <w:rFonts w:ascii="华文中宋" w:hAnsi="华文中宋" w:eastAsia="华文中宋"/>
          <w:bCs/>
          <w:color w:val="000000"/>
          <w:sz w:val="24"/>
          <w:szCs w:val="24"/>
        </w:rPr>
      </w:pPr>
      <w:r>
        <w:rPr>
          <w:rFonts w:hint="eastAsia" w:ascii="华文中宋" w:hAnsi="华文中宋" w:eastAsia="华文中宋"/>
          <w:bCs/>
          <w:color w:val="000000"/>
          <w:sz w:val="24"/>
          <w:szCs w:val="24"/>
        </w:rPr>
        <w:t>我院根据《中华人民共和国教育法》《中华人民共和国高等教育法》等法律、法规的要求，遵循“公平公正、严格程序、择优录取、接受监督”的原则，特制定高等职业教育自主招生章程。</w:t>
      </w:r>
    </w:p>
    <w:p>
      <w:pPr>
        <w:spacing w:line="360" w:lineRule="auto"/>
        <w:ind w:firstLine="482" w:firstLineChars="200"/>
        <w:rPr>
          <w:rFonts w:ascii="华文中宋" w:hAnsi="华文中宋" w:eastAsia="华文中宋"/>
          <w:b/>
          <w:color w:val="000000"/>
          <w:sz w:val="24"/>
          <w:szCs w:val="24"/>
        </w:rPr>
      </w:pPr>
      <w:r>
        <w:rPr>
          <w:rFonts w:hint="eastAsia" w:ascii="华文中宋" w:hAnsi="华文中宋" w:eastAsia="华文中宋"/>
          <w:b/>
          <w:color w:val="000000"/>
          <w:sz w:val="24"/>
          <w:szCs w:val="24"/>
        </w:rPr>
        <w:t>第二条  学校概况</w:t>
      </w:r>
    </w:p>
    <w:p>
      <w:pPr>
        <w:spacing w:line="360" w:lineRule="auto"/>
        <w:ind w:firstLine="480" w:firstLineChars="200"/>
        <w:rPr>
          <w:rFonts w:ascii="华文中宋" w:hAnsi="华文中宋" w:eastAsia="华文中宋"/>
          <w:bCs/>
          <w:color w:val="000000"/>
          <w:sz w:val="24"/>
          <w:szCs w:val="24"/>
        </w:rPr>
      </w:pPr>
      <w:r>
        <w:rPr>
          <w:rFonts w:hint="eastAsia" w:ascii="华文中宋" w:hAnsi="华文中宋" w:eastAsia="华文中宋"/>
          <w:bCs/>
          <w:color w:val="000000"/>
          <w:sz w:val="24"/>
          <w:szCs w:val="24"/>
        </w:rPr>
        <w:t>学校名称：北京科技经营管理学院</w:t>
      </w:r>
    </w:p>
    <w:p>
      <w:pPr>
        <w:spacing w:line="360" w:lineRule="auto"/>
        <w:ind w:firstLine="480" w:firstLineChars="200"/>
        <w:rPr>
          <w:rFonts w:ascii="华文中宋" w:hAnsi="华文中宋" w:eastAsia="华文中宋"/>
          <w:bCs/>
          <w:color w:val="000000"/>
          <w:sz w:val="24"/>
          <w:szCs w:val="24"/>
        </w:rPr>
      </w:pPr>
      <w:r>
        <w:rPr>
          <w:rFonts w:hint="eastAsia" w:ascii="华文中宋" w:hAnsi="华文中宋" w:eastAsia="华文中宋"/>
          <w:bCs/>
          <w:color w:val="000000"/>
          <w:sz w:val="24"/>
          <w:szCs w:val="24"/>
        </w:rPr>
        <w:t>办学类型：普通高等职业教育</w:t>
      </w:r>
    </w:p>
    <w:p>
      <w:pPr>
        <w:spacing w:line="360" w:lineRule="auto"/>
        <w:ind w:firstLine="480" w:firstLineChars="200"/>
        <w:rPr>
          <w:rFonts w:ascii="华文中宋" w:hAnsi="华文中宋" w:eastAsia="华文中宋"/>
          <w:bCs/>
          <w:color w:val="000000"/>
          <w:sz w:val="24"/>
          <w:szCs w:val="24"/>
        </w:rPr>
      </w:pPr>
      <w:r>
        <w:rPr>
          <w:rFonts w:hint="eastAsia" w:ascii="华文中宋" w:hAnsi="华文中宋" w:eastAsia="华文中宋"/>
          <w:bCs/>
          <w:color w:val="000000"/>
          <w:sz w:val="24"/>
          <w:szCs w:val="24"/>
        </w:rPr>
        <w:t>办学层次：高职（专科）</w:t>
      </w:r>
    </w:p>
    <w:p>
      <w:pPr>
        <w:spacing w:line="360" w:lineRule="auto"/>
        <w:ind w:firstLine="480" w:firstLineChars="200"/>
        <w:rPr>
          <w:rFonts w:ascii="华文中宋" w:hAnsi="华文中宋" w:eastAsia="华文中宋"/>
          <w:bCs/>
          <w:color w:val="000000"/>
          <w:sz w:val="24"/>
          <w:szCs w:val="24"/>
        </w:rPr>
      </w:pPr>
      <w:r>
        <w:rPr>
          <w:rFonts w:hint="eastAsia" w:ascii="华文中宋" w:hAnsi="华文中宋" w:eastAsia="华文中宋"/>
          <w:bCs/>
          <w:color w:val="000000"/>
          <w:sz w:val="24"/>
          <w:szCs w:val="24"/>
        </w:rPr>
        <w:t>学校校址：北京市昌平区沙河</w:t>
      </w:r>
      <w:r>
        <w:rPr>
          <w:rFonts w:hint="eastAsia" w:ascii="华文中宋" w:hAnsi="华文中宋" w:eastAsia="华文中宋"/>
          <w:bCs/>
          <w:color w:val="000000"/>
          <w:sz w:val="24"/>
          <w:szCs w:val="24"/>
          <w:lang w:eastAsia="zh-CN"/>
        </w:rPr>
        <w:t>镇</w:t>
      </w:r>
      <w:r>
        <w:rPr>
          <w:rFonts w:hint="eastAsia" w:ascii="华文中宋" w:hAnsi="华文中宋" w:eastAsia="华文中宋"/>
          <w:bCs/>
          <w:color w:val="000000"/>
          <w:sz w:val="24"/>
          <w:szCs w:val="24"/>
        </w:rPr>
        <w:t>顺沙路6号院</w:t>
      </w:r>
    </w:p>
    <w:p>
      <w:pPr>
        <w:spacing w:line="360" w:lineRule="auto"/>
        <w:ind w:left="120" w:leftChars="57" w:firstLine="360" w:firstLineChars="150"/>
        <w:rPr>
          <w:rFonts w:ascii="华文中宋" w:hAnsi="华文中宋" w:eastAsia="华文中宋"/>
          <w:bCs/>
          <w:color w:val="000000"/>
          <w:sz w:val="24"/>
          <w:szCs w:val="24"/>
        </w:rPr>
      </w:pPr>
      <w:r>
        <w:rPr>
          <w:rFonts w:hint="eastAsia" w:ascii="华文中宋" w:hAnsi="华文中宋" w:eastAsia="华文中宋"/>
          <w:bCs/>
          <w:color w:val="000000"/>
          <w:sz w:val="24"/>
          <w:szCs w:val="24"/>
        </w:rPr>
        <w:t>基本情况：我院是经北京市人民政府批准、国家教育部备案、具有独立颁发普通高等教育学历（高职）资格的普通高等职业院校。</w:t>
      </w:r>
    </w:p>
    <w:p>
      <w:pPr>
        <w:spacing w:line="360" w:lineRule="auto"/>
        <w:jc w:val="center"/>
        <w:rPr>
          <w:rFonts w:ascii="华文中宋" w:hAnsi="华文中宋" w:eastAsia="华文中宋" w:cs="新宋体"/>
          <w:b/>
          <w:sz w:val="28"/>
          <w:szCs w:val="28"/>
        </w:rPr>
      </w:pPr>
      <w:r>
        <w:rPr>
          <w:rFonts w:hint="eastAsia" w:ascii="华文中宋" w:hAnsi="华文中宋" w:eastAsia="华文中宋" w:cs="新宋体"/>
          <w:b/>
          <w:sz w:val="28"/>
          <w:szCs w:val="28"/>
        </w:rPr>
        <w:t>第二章 招生专业及收费标准</w:t>
      </w:r>
    </w:p>
    <w:p>
      <w:pPr>
        <w:spacing w:line="360" w:lineRule="auto"/>
        <w:ind w:firstLine="482" w:firstLineChars="200"/>
        <w:rPr>
          <w:rStyle w:val="10"/>
          <w:rFonts w:ascii="华文中宋" w:hAnsi="华文中宋" w:eastAsia="华文中宋" w:cs="新宋体"/>
          <w:szCs w:val="24"/>
        </w:rPr>
      </w:pPr>
      <w:r>
        <w:rPr>
          <w:rStyle w:val="10"/>
          <w:rFonts w:hint="eastAsia" w:ascii="华文中宋" w:hAnsi="华文中宋" w:eastAsia="华文中宋" w:cs="新宋体"/>
          <w:szCs w:val="24"/>
        </w:rPr>
        <w:t>第三条  招生专业（见附件）</w:t>
      </w:r>
    </w:p>
    <w:p>
      <w:pPr>
        <w:spacing w:line="360" w:lineRule="auto"/>
        <w:ind w:firstLine="482" w:firstLineChars="200"/>
        <w:rPr>
          <w:rFonts w:ascii="华文中宋" w:hAnsi="华文中宋" w:eastAsia="华文中宋" w:cs="新宋体"/>
          <w:b/>
          <w:bCs/>
          <w:sz w:val="24"/>
          <w:szCs w:val="24"/>
        </w:rPr>
      </w:pPr>
      <w:r>
        <w:rPr>
          <w:rStyle w:val="10"/>
          <w:rFonts w:hint="eastAsia" w:ascii="华文中宋" w:hAnsi="华文中宋" w:eastAsia="华文中宋" w:cs="新宋体"/>
          <w:szCs w:val="24"/>
        </w:rPr>
        <w:t xml:space="preserve">第四条  </w:t>
      </w:r>
      <w:r>
        <w:rPr>
          <w:rFonts w:hint="eastAsia" w:ascii="华文中宋" w:hAnsi="华文中宋" w:eastAsia="华文中宋"/>
          <w:b/>
          <w:bCs/>
          <w:color w:val="000000"/>
          <w:sz w:val="24"/>
          <w:szCs w:val="24"/>
        </w:rPr>
        <w:t>招生条件及对象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360" w:firstLineChars="150"/>
        <w:jc w:val="both"/>
        <w:textAlignment w:val="auto"/>
        <w:outlineLvl w:val="9"/>
        <w:rPr>
          <w:rFonts w:ascii="华文中宋" w:hAnsi="华文中宋" w:eastAsia="华文中宋"/>
          <w:sz w:val="24"/>
          <w:szCs w:val="24"/>
        </w:rPr>
      </w:pPr>
      <w:r>
        <w:rPr>
          <w:rFonts w:hint="eastAsia" w:ascii="华文中宋" w:hAnsi="华文中宋" w:eastAsia="华文中宋"/>
          <w:color w:val="000000"/>
          <w:sz w:val="24"/>
          <w:szCs w:val="24"/>
        </w:rPr>
        <w:t>遵守中华人民共和国宪法和法律；高级中等教育学校毕业或具有同等学力；身体健康；具有北京市正式户口或通过北京市高招办审查的京外户籍考生；参加2018高考报名的考生</w:t>
      </w:r>
      <w:r>
        <w:rPr>
          <w:rFonts w:hint="eastAsia" w:ascii="华文中宋" w:hAnsi="华文中宋" w:eastAsia="华文中宋"/>
          <w:color w:val="000000"/>
          <w:sz w:val="24"/>
          <w:szCs w:val="24"/>
          <w:lang w:eastAsia="zh-CN"/>
        </w:rPr>
        <w:t>。</w:t>
      </w:r>
      <w:r>
        <w:rPr>
          <w:rFonts w:hint="eastAsia" w:ascii="华文中宋" w:hAnsi="华文中宋" w:eastAsia="华文中宋"/>
          <w:sz w:val="24"/>
          <w:szCs w:val="24"/>
        </w:rPr>
        <w:t xml:space="preserve">    </w:t>
      </w:r>
    </w:p>
    <w:p>
      <w:pPr>
        <w:spacing w:line="360" w:lineRule="auto"/>
        <w:ind w:firstLine="482" w:firstLineChars="200"/>
        <w:rPr>
          <w:rFonts w:ascii="华文中宋" w:hAnsi="华文中宋" w:eastAsia="华文中宋"/>
          <w:b/>
          <w:bCs/>
          <w:color w:val="000000"/>
          <w:sz w:val="24"/>
          <w:szCs w:val="24"/>
        </w:rPr>
      </w:pPr>
      <w:r>
        <w:rPr>
          <w:rStyle w:val="10"/>
          <w:rFonts w:hint="eastAsia" w:ascii="华文中宋" w:hAnsi="华文中宋" w:eastAsia="华文中宋" w:cs="新宋体"/>
          <w:szCs w:val="24"/>
        </w:rPr>
        <w:t xml:space="preserve">第五条  </w:t>
      </w:r>
      <w:r>
        <w:rPr>
          <w:rFonts w:hint="eastAsia" w:ascii="华文中宋" w:hAnsi="华文中宋" w:eastAsia="华文中宋"/>
          <w:b/>
          <w:bCs/>
          <w:color w:val="000000"/>
          <w:sz w:val="24"/>
          <w:szCs w:val="24"/>
        </w:rPr>
        <w:t>收费</w:t>
      </w:r>
    </w:p>
    <w:p>
      <w:pPr>
        <w:spacing w:line="360" w:lineRule="auto"/>
        <w:ind w:firstLine="480" w:firstLineChars="200"/>
        <w:rPr>
          <w:rFonts w:ascii="华文中宋" w:hAnsi="华文中宋" w:eastAsia="华文中宋"/>
          <w:color w:val="000000"/>
          <w:sz w:val="24"/>
          <w:szCs w:val="24"/>
        </w:rPr>
      </w:pPr>
      <w:r>
        <w:rPr>
          <w:rFonts w:hint="eastAsia" w:ascii="华文中宋" w:hAnsi="华文中宋" w:eastAsia="华文中宋"/>
          <w:color w:val="000000"/>
          <w:sz w:val="24"/>
          <w:szCs w:val="24"/>
        </w:rPr>
        <w:t>收取报名考试费：100元，其它费用请查看我院年度高职自主招生简章。</w:t>
      </w:r>
    </w:p>
    <w:p>
      <w:pPr>
        <w:spacing w:line="360" w:lineRule="auto"/>
        <w:jc w:val="center"/>
        <w:rPr>
          <w:rFonts w:ascii="华文中宋" w:hAnsi="华文中宋" w:eastAsia="华文中宋" w:cs="新宋体"/>
          <w:b/>
          <w:sz w:val="28"/>
          <w:szCs w:val="28"/>
        </w:rPr>
      </w:pPr>
      <w:r>
        <w:rPr>
          <w:rFonts w:hint="eastAsia" w:ascii="华文中宋" w:hAnsi="华文中宋" w:eastAsia="华文中宋" w:cs="新宋体"/>
          <w:b/>
          <w:sz w:val="28"/>
          <w:szCs w:val="28"/>
        </w:rPr>
        <w:t>第三章 报名与考试</w:t>
      </w:r>
    </w:p>
    <w:p>
      <w:pPr>
        <w:spacing w:line="360" w:lineRule="auto"/>
        <w:ind w:firstLine="482" w:firstLineChars="200"/>
        <w:rPr>
          <w:rFonts w:ascii="华文中宋" w:hAnsi="华文中宋" w:eastAsia="华文中宋"/>
          <w:color w:val="000000"/>
          <w:sz w:val="24"/>
          <w:szCs w:val="24"/>
        </w:rPr>
      </w:pPr>
      <w:r>
        <w:rPr>
          <w:rFonts w:hint="eastAsia" w:ascii="华文中宋" w:hAnsi="华文中宋" w:eastAsia="华文中宋"/>
          <w:b/>
          <w:bCs/>
          <w:color w:val="000000"/>
          <w:sz w:val="24"/>
          <w:szCs w:val="24"/>
        </w:rPr>
        <w:t>第六条  报名办法及时间</w:t>
      </w:r>
      <w:r>
        <w:rPr>
          <w:rFonts w:hint="eastAsia" w:ascii="华文中宋" w:hAnsi="华文中宋" w:eastAsia="华文中宋"/>
          <w:b/>
          <w:bCs/>
          <w:color w:val="000000"/>
          <w:sz w:val="24"/>
          <w:szCs w:val="24"/>
        </w:rPr>
        <w:cr/>
      </w:r>
      <w:r>
        <w:rPr>
          <w:rFonts w:hint="eastAsia" w:ascii="华文中宋" w:hAnsi="华文中宋" w:eastAsia="华文中宋"/>
          <w:color w:val="000000"/>
          <w:sz w:val="24"/>
          <w:szCs w:val="24"/>
        </w:rPr>
        <w:t xml:space="preserve">    报考我院的考生一律在我院网上报名，提交报名信息后本人还需按规定时间来校确定报名信息。</w:t>
      </w:r>
      <w:r>
        <w:rPr>
          <w:rFonts w:hint="eastAsia" w:ascii="华文中宋" w:hAnsi="华文中宋" w:eastAsia="华文中宋"/>
          <w:color w:val="000000"/>
          <w:sz w:val="24"/>
          <w:szCs w:val="24"/>
        </w:rPr>
        <w:cr/>
      </w:r>
      <w:r>
        <w:rPr>
          <w:rFonts w:hint="eastAsia" w:ascii="华文中宋" w:hAnsi="华文中宋" w:eastAsia="华文中宋"/>
          <w:color w:val="000000"/>
          <w:sz w:val="24"/>
          <w:szCs w:val="24"/>
        </w:rPr>
        <w:t xml:space="preserve">    一、网上报名时间：3月</w:t>
      </w:r>
      <w:r>
        <w:rPr>
          <w:rFonts w:ascii="华文中宋" w:hAnsi="华文中宋" w:eastAsia="华文中宋"/>
          <w:color w:val="000000"/>
          <w:sz w:val="24"/>
          <w:szCs w:val="24"/>
        </w:rPr>
        <w:t>1</w:t>
      </w:r>
      <w:r>
        <w:rPr>
          <w:rFonts w:hint="eastAsia" w:ascii="华文中宋" w:hAnsi="华文中宋" w:eastAsia="华文中宋"/>
          <w:color w:val="000000"/>
          <w:sz w:val="24"/>
          <w:szCs w:val="24"/>
          <w:lang w:val="en-US" w:eastAsia="zh-CN"/>
        </w:rPr>
        <w:t>8</w:t>
      </w:r>
      <w:r>
        <w:rPr>
          <w:rFonts w:hint="eastAsia" w:ascii="华文中宋" w:hAnsi="华文中宋" w:eastAsia="华文中宋"/>
          <w:color w:val="000000"/>
          <w:sz w:val="24"/>
          <w:szCs w:val="24"/>
        </w:rPr>
        <w:t>日8：00—3月</w:t>
      </w:r>
      <w:r>
        <w:rPr>
          <w:rFonts w:hint="eastAsia" w:ascii="华文中宋" w:hAnsi="华文中宋" w:eastAsia="华文中宋"/>
          <w:color w:val="000000"/>
          <w:sz w:val="24"/>
          <w:szCs w:val="24"/>
          <w:lang w:val="en-US" w:eastAsia="zh-CN"/>
        </w:rPr>
        <w:t>22</w:t>
      </w:r>
      <w:r>
        <w:rPr>
          <w:rFonts w:hint="eastAsia" w:ascii="华文中宋" w:hAnsi="华文中宋" w:eastAsia="华文中宋"/>
          <w:color w:val="000000"/>
          <w:sz w:val="24"/>
          <w:szCs w:val="24"/>
        </w:rPr>
        <w:t>日18：00期间登录我院</w:t>
      </w:r>
      <w:r>
        <w:rPr>
          <w:rFonts w:hint="eastAsia" w:ascii="华文中宋" w:hAnsi="华文中宋" w:eastAsia="华文中宋"/>
          <w:color w:val="000000"/>
          <w:sz w:val="24"/>
          <w:szCs w:val="24"/>
          <w:lang w:eastAsia="zh-CN"/>
        </w:rPr>
        <w:t>招生信息</w:t>
      </w:r>
      <w:r>
        <w:rPr>
          <w:rFonts w:hint="eastAsia" w:ascii="华文中宋" w:hAnsi="华文中宋" w:eastAsia="华文中宋"/>
          <w:color w:val="000000"/>
          <w:sz w:val="24"/>
          <w:szCs w:val="24"/>
        </w:rPr>
        <w:t>网站（www.1985edu.com</w:t>
      </w:r>
      <w:r>
        <w:rPr>
          <w:rFonts w:ascii="华文中宋" w:hAnsi="华文中宋" w:eastAsia="华文中宋"/>
          <w:color w:val="000000"/>
          <w:sz w:val="24"/>
          <w:szCs w:val="24"/>
        </w:rPr>
        <w:t>）</w:t>
      </w:r>
      <w:r>
        <w:rPr>
          <w:rFonts w:hint="eastAsia" w:ascii="华文中宋" w:hAnsi="华文中宋" w:eastAsia="华文中宋"/>
          <w:color w:val="000000"/>
          <w:sz w:val="24"/>
          <w:szCs w:val="24"/>
        </w:rPr>
        <w:t>按照要求填写信息。</w:t>
      </w:r>
    </w:p>
    <w:p>
      <w:pPr>
        <w:spacing w:line="360" w:lineRule="auto"/>
        <w:ind w:firstLine="480" w:firstLineChars="200"/>
        <w:rPr>
          <w:rFonts w:ascii="华文中宋" w:hAnsi="华文中宋" w:eastAsia="华文中宋"/>
          <w:color w:val="000000"/>
          <w:sz w:val="24"/>
          <w:szCs w:val="24"/>
        </w:rPr>
      </w:pPr>
      <w:r>
        <w:rPr>
          <w:rFonts w:hint="eastAsia" w:ascii="华文中宋" w:hAnsi="华文中宋" w:eastAsia="华文中宋"/>
          <w:color w:val="000000"/>
          <w:sz w:val="24"/>
          <w:szCs w:val="24"/>
        </w:rPr>
        <w:t>二、报名现场确认时间：3月</w:t>
      </w:r>
      <w:r>
        <w:rPr>
          <w:rFonts w:hint="eastAsia" w:ascii="华文中宋" w:hAnsi="华文中宋" w:eastAsia="华文中宋"/>
          <w:color w:val="000000"/>
          <w:sz w:val="24"/>
          <w:szCs w:val="24"/>
          <w:lang w:val="en-US" w:eastAsia="zh-CN"/>
        </w:rPr>
        <w:t>24</w:t>
      </w:r>
      <w:r>
        <w:rPr>
          <w:rFonts w:hint="eastAsia" w:ascii="华文中宋" w:hAnsi="华文中宋" w:eastAsia="华文中宋"/>
          <w:color w:val="000000"/>
          <w:sz w:val="24"/>
          <w:szCs w:val="24"/>
        </w:rPr>
        <w:t>日8：30—17：00。</w:t>
      </w:r>
    </w:p>
    <w:p>
      <w:pPr>
        <w:spacing w:line="360" w:lineRule="auto"/>
        <w:ind w:firstLine="480" w:firstLineChars="200"/>
        <w:rPr>
          <w:rFonts w:ascii="华文中宋" w:hAnsi="华文中宋" w:eastAsia="华文中宋"/>
          <w:color w:val="000000"/>
          <w:sz w:val="24"/>
          <w:szCs w:val="24"/>
        </w:rPr>
      </w:pPr>
      <w:r>
        <w:rPr>
          <w:rFonts w:hint="eastAsia" w:ascii="华文中宋" w:hAnsi="华文中宋" w:eastAsia="华文中宋"/>
          <w:color w:val="000000"/>
          <w:sz w:val="24"/>
          <w:szCs w:val="24"/>
        </w:rPr>
        <w:t>三、报名现场确认地点：北京市昌平区沙河</w:t>
      </w:r>
      <w:r>
        <w:rPr>
          <w:rFonts w:hint="eastAsia" w:ascii="华文中宋" w:hAnsi="华文中宋" w:eastAsia="华文中宋"/>
          <w:color w:val="000000"/>
          <w:sz w:val="24"/>
          <w:szCs w:val="24"/>
          <w:lang w:eastAsia="zh-CN"/>
        </w:rPr>
        <w:t>镇</w:t>
      </w:r>
      <w:r>
        <w:rPr>
          <w:rFonts w:hint="eastAsia" w:ascii="华文中宋" w:hAnsi="华文中宋" w:eastAsia="华文中宋"/>
          <w:color w:val="000000"/>
          <w:sz w:val="24"/>
          <w:szCs w:val="24"/>
        </w:rPr>
        <w:t>顺沙路6号</w:t>
      </w:r>
      <w:r>
        <w:rPr>
          <w:rFonts w:hint="eastAsia" w:ascii="华文中宋" w:hAnsi="华文中宋" w:eastAsia="华文中宋"/>
          <w:color w:val="000000"/>
          <w:sz w:val="24"/>
          <w:szCs w:val="24"/>
          <w:lang w:eastAsia="zh-CN"/>
        </w:rPr>
        <w:t>院</w:t>
      </w:r>
      <w:r>
        <w:rPr>
          <w:rFonts w:hint="eastAsia" w:ascii="华文中宋" w:hAnsi="华文中宋" w:eastAsia="华文中宋"/>
          <w:color w:val="000000"/>
          <w:sz w:val="24"/>
          <w:szCs w:val="24"/>
        </w:rPr>
        <w:t>北京科技经营管理学院招生办</w:t>
      </w:r>
      <w:r>
        <w:rPr>
          <w:rFonts w:hint="eastAsia" w:ascii="华文中宋" w:hAnsi="华文中宋" w:eastAsia="华文中宋"/>
          <w:color w:val="000000"/>
          <w:sz w:val="24"/>
          <w:szCs w:val="24"/>
          <w:lang w:val="en-US" w:eastAsia="zh-CN"/>
        </w:rPr>
        <w:t>(北门）。</w:t>
      </w:r>
    </w:p>
    <w:p>
      <w:pPr>
        <w:spacing w:line="360" w:lineRule="auto"/>
        <w:ind w:firstLine="480" w:firstLineChars="200"/>
        <w:rPr>
          <w:rFonts w:hint="eastAsia" w:ascii="华文中宋" w:hAnsi="华文中宋" w:eastAsia="华文中宋"/>
          <w:color w:val="000000"/>
          <w:sz w:val="24"/>
          <w:szCs w:val="24"/>
        </w:rPr>
      </w:pPr>
      <w:r>
        <w:rPr>
          <w:rFonts w:hint="eastAsia" w:ascii="华文中宋" w:hAnsi="华文中宋" w:eastAsia="华文中宋"/>
          <w:color w:val="000000"/>
          <w:sz w:val="24"/>
          <w:szCs w:val="24"/>
        </w:rPr>
        <w:t>四、报名确认时须携带的材料：</w:t>
      </w:r>
      <w:r>
        <w:rPr>
          <w:rFonts w:hint="eastAsia" w:ascii="华文中宋" w:hAnsi="华文中宋" w:eastAsia="华文中宋"/>
          <w:color w:val="000000"/>
          <w:sz w:val="24"/>
          <w:szCs w:val="24"/>
        </w:rPr>
        <w:cr/>
      </w:r>
      <w:r>
        <w:rPr>
          <w:rFonts w:hint="eastAsia" w:ascii="华文中宋" w:hAnsi="华文中宋" w:eastAsia="华文中宋"/>
          <w:color w:val="000000"/>
          <w:sz w:val="24"/>
          <w:szCs w:val="24"/>
        </w:rPr>
        <w:t xml:space="preserve">    （一）考生身份证原件及复印件1份、一寸免冠同底照片2张。</w:t>
      </w:r>
      <w:r>
        <w:rPr>
          <w:rFonts w:hint="eastAsia" w:ascii="华文中宋" w:hAnsi="华文中宋" w:eastAsia="华文中宋"/>
          <w:color w:val="000000"/>
          <w:sz w:val="24"/>
          <w:szCs w:val="24"/>
        </w:rPr>
        <w:cr/>
      </w:r>
      <w:r>
        <w:rPr>
          <w:rFonts w:hint="eastAsia" w:ascii="华文中宋" w:hAnsi="华文中宋" w:eastAsia="华文中宋"/>
          <w:color w:val="000000"/>
          <w:sz w:val="24"/>
          <w:szCs w:val="24"/>
        </w:rPr>
        <w:t xml:space="preserve">    （二）自主招生报名表（在我院官网下载打印），考生本人及家长签字后，现场确认时交我院招生办公室。</w:t>
      </w:r>
      <w:r>
        <w:rPr>
          <w:rFonts w:hint="eastAsia" w:ascii="华文中宋" w:hAnsi="华文中宋" w:eastAsia="华文中宋"/>
          <w:color w:val="000000"/>
          <w:sz w:val="24"/>
          <w:szCs w:val="24"/>
        </w:rPr>
        <w:cr/>
      </w:r>
      <w:r>
        <w:rPr>
          <w:rFonts w:hint="eastAsia" w:ascii="华文中宋" w:hAnsi="华文中宋" w:eastAsia="华文中宋"/>
          <w:color w:val="000000"/>
          <w:sz w:val="24"/>
          <w:szCs w:val="24"/>
        </w:rPr>
        <w:t xml:space="preserve">    （三）应届普通高中毕业生提供《北京市普通高中毕业生综合素质评价报告册》，往届普通高中毕业生由档案所在单位提供北京市高中毕业生成绩登记表、高中学生评语表（学籍卡正反面），三校生（中专、职高、技校生）提供在校期间各学年的各科考试成绩单及评定正反面的原件及复印件（1份），并在复印件上加盖毕业学校公章。</w:t>
      </w:r>
      <w:r>
        <w:rPr>
          <w:rFonts w:hint="eastAsia" w:ascii="华文中宋" w:hAnsi="华文中宋" w:eastAsia="华文中宋"/>
          <w:color w:val="000000"/>
          <w:sz w:val="24"/>
          <w:szCs w:val="24"/>
        </w:rPr>
        <w:cr/>
      </w:r>
      <w:r>
        <w:rPr>
          <w:rFonts w:hint="eastAsia" w:ascii="华文中宋" w:hAnsi="华文中宋" w:eastAsia="华文中宋"/>
          <w:color w:val="000000"/>
          <w:sz w:val="24"/>
          <w:szCs w:val="24"/>
        </w:rPr>
        <w:t xml:space="preserve">    （四）所在学校推荐表。</w:t>
      </w:r>
      <w:r>
        <w:rPr>
          <w:rFonts w:hint="eastAsia" w:ascii="华文中宋" w:hAnsi="华文中宋" w:eastAsia="华文中宋"/>
          <w:color w:val="000000"/>
          <w:sz w:val="24"/>
          <w:szCs w:val="24"/>
        </w:rPr>
        <w:cr/>
      </w:r>
      <w:r>
        <w:rPr>
          <w:rFonts w:hint="eastAsia" w:ascii="华文中宋" w:hAnsi="华文中宋" w:eastAsia="华文中宋"/>
          <w:color w:val="000000"/>
          <w:sz w:val="24"/>
          <w:szCs w:val="24"/>
        </w:rPr>
        <w:t xml:space="preserve">    （五）高中阶段获奖证书原件及复印件。</w:t>
      </w:r>
      <w:r>
        <w:rPr>
          <w:rFonts w:hint="eastAsia" w:ascii="华文中宋" w:hAnsi="华文中宋" w:eastAsia="华文中宋"/>
          <w:color w:val="000000"/>
          <w:sz w:val="24"/>
          <w:szCs w:val="24"/>
        </w:rPr>
        <w:cr/>
      </w:r>
      <w:r>
        <w:rPr>
          <w:rFonts w:hint="eastAsia" w:ascii="华文中宋" w:hAnsi="华文中宋" w:eastAsia="华文中宋"/>
          <w:color w:val="000000"/>
          <w:sz w:val="24"/>
          <w:szCs w:val="24"/>
        </w:rPr>
        <w:t xml:space="preserve">    （六）考生本人户口簿、户口簿首页及“本人户籍页”的复印件（1份）。</w:t>
      </w:r>
      <w:r>
        <w:rPr>
          <w:rFonts w:hint="eastAsia" w:ascii="华文中宋" w:hAnsi="华文中宋" w:eastAsia="华文中宋"/>
          <w:color w:val="000000"/>
          <w:sz w:val="24"/>
          <w:szCs w:val="24"/>
        </w:rPr>
        <w:cr/>
      </w:r>
      <w:r>
        <w:rPr>
          <w:rFonts w:ascii="华文中宋" w:hAnsi="华文中宋" w:eastAsia="华文中宋"/>
          <w:color w:val="000000"/>
          <w:sz w:val="24"/>
          <w:szCs w:val="24"/>
        </w:rPr>
        <w:t xml:space="preserve">    </w:t>
      </w:r>
      <w:r>
        <w:rPr>
          <w:rFonts w:hint="eastAsia" w:ascii="华文中宋" w:hAnsi="华文中宋" w:eastAsia="华文中宋"/>
          <w:color w:val="000000"/>
          <w:sz w:val="24"/>
          <w:szCs w:val="24"/>
        </w:rPr>
        <w:t>（七）免试学生须下载免试申请表（在我院官网下载打印），考生本人及家长签字后，现场确认时交我院招生办公室。</w:t>
      </w:r>
    </w:p>
    <w:p>
      <w:pPr>
        <w:spacing w:line="360" w:lineRule="auto"/>
        <w:ind w:firstLine="480" w:firstLineChars="200"/>
        <w:rPr>
          <w:rFonts w:ascii="华文中宋" w:hAnsi="华文中宋" w:eastAsia="华文中宋"/>
          <w:color w:val="000000"/>
          <w:sz w:val="24"/>
          <w:szCs w:val="24"/>
        </w:rPr>
      </w:pPr>
      <w:r>
        <w:rPr>
          <w:rFonts w:hint="eastAsia" w:asciiTheme="minorEastAsia" w:hAnsiTheme="minorEastAsia" w:eastAsiaTheme="minorEastAsia" w:cstheme="minorEastAsia"/>
          <w:b w:val="0"/>
          <w:i w:val="0"/>
          <w:caps w:val="0"/>
          <w:color w:val="333333"/>
          <w:spacing w:val="0"/>
          <w:sz w:val="24"/>
          <w:szCs w:val="24"/>
          <w:shd w:val="clear" w:fill="FFFFFF"/>
          <w:lang w:eastAsia="zh-CN"/>
        </w:rPr>
        <w:t>（八）</w:t>
      </w:r>
      <w:r>
        <w:rPr>
          <w:rFonts w:hint="eastAsia" w:asciiTheme="minorEastAsia" w:hAnsiTheme="minorEastAsia" w:eastAsiaTheme="minorEastAsia" w:cstheme="minorEastAsia"/>
          <w:b w:val="0"/>
          <w:i w:val="0"/>
          <w:caps w:val="0"/>
          <w:color w:val="333333"/>
          <w:spacing w:val="0"/>
          <w:sz w:val="24"/>
          <w:szCs w:val="24"/>
          <w:shd w:val="clear" w:fill="FFFFFF"/>
        </w:rPr>
        <w:t>考生须携带《体检表》复印件一份</w:t>
      </w:r>
      <w:r>
        <w:rPr>
          <w:rFonts w:hint="eastAsia" w:asciiTheme="minorEastAsia" w:hAnsiTheme="minorEastAsia" w:cstheme="minorEastAsia"/>
          <w:b w:val="0"/>
          <w:i w:val="0"/>
          <w:caps w:val="0"/>
          <w:color w:val="333333"/>
          <w:spacing w:val="0"/>
          <w:sz w:val="24"/>
          <w:szCs w:val="24"/>
          <w:shd w:val="clear" w:fill="FFFFFF"/>
          <w:lang w:val="en-US" w:eastAsia="zh-CN"/>
        </w:rPr>
        <w:t xml:space="preserve"> 。</w:t>
      </w:r>
      <w:r>
        <w:rPr>
          <w:rFonts w:hint="eastAsia" w:ascii="华文中宋" w:hAnsi="华文中宋" w:eastAsia="华文中宋"/>
          <w:color w:val="000000"/>
          <w:sz w:val="24"/>
          <w:szCs w:val="24"/>
        </w:rPr>
        <w:cr/>
      </w:r>
      <w:r>
        <w:rPr>
          <w:rFonts w:hint="eastAsia" w:ascii="华文中宋" w:hAnsi="华文中宋" w:eastAsia="华文中宋"/>
          <w:color w:val="000000"/>
          <w:sz w:val="24"/>
          <w:szCs w:val="24"/>
        </w:rPr>
        <w:t xml:space="preserve">    以上材料统一使用A4纸张打印并装订成册，连同我院要求携带的原件于报名现场确认时交予我院招生办公室。</w:t>
      </w:r>
    </w:p>
    <w:p>
      <w:pPr>
        <w:spacing w:line="360" w:lineRule="auto"/>
        <w:ind w:firstLine="482" w:firstLineChars="200"/>
        <w:rPr>
          <w:rFonts w:ascii="华文中宋" w:hAnsi="华文中宋" w:eastAsia="华文中宋"/>
          <w:b/>
          <w:bCs/>
          <w:color w:val="000000"/>
          <w:sz w:val="24"/>
          <w:szCs w:val="24"/>
        </w:rPr>
      </w:pPr>
      <w:r>
        <w:rPr>
          <w:rFonts w:hint="eastAsia" w:ascii="华文中宋" w:hAnsi="华文中宋" w:eastAsia="华文中宋"/>
          <w:b/>
          <w:bCs/>
          <w:color w:val="000000"/>
          <w:sz w:val="24"/>
          <w:szCs w:val="24"/>
        </w:rPr>
        <w:t>第七条  考试</w:t>
      </w:r>
    </w:p>
    <w:p>
      <w:pPr>
        <w:spacing w:line="360" w:lineRule="auto"/>
        <w:ind w:firstLine="480" w:firstLineChars="200"/>
        <w:rPr>
          <w:rFonts w:ascii="华文中宋" w:hAnsi="华文中宋" w:eastAsia="华文中宋"/>
          <w:color w:val="000000"/>
          <w:sz w:val="24"/>
          <w:szCs w:val="24"/>
        </w:rPr>
      </w:pPr>
      <w:r>
        <w:rPr>
          <w:rFonts w:hint="eastAsia" w:ascii="华文中宋" w:hAnsi="华文中宋" w:eastAsia="华文中宋"/>
          <w:color w:val="000000"/>
          <w:sz w:val="24"/>
          <w:szCs w:val="24"/>
        </w:rPr>
        <w:t>考试分为初试、复试、免试入学。</w:t>
      </w:r>
    </w:p>
    <w:p>
      <w:pPr>
        <w:spacing w:line="360" w:lineRule="auto"/>
        <w:ind w:firstLine="480" w:firstLineChars="200"/>
        <w:rPr>
          <w:rFonts w:ascii="华文中宋" w:hAnsi="华文中宋" w:eastAsia="华文中宋"/>
          <w:color w:val="000000"/>
          <w:sz w:val="24"/>
          <w:szCs w:val="24"/>
        </w:rPr>
      </w:pPr>
      <w:r>
        <w:rPr>
          <w:rFonts w:hint="eastAsia" w:ascii="华文中宋" w:hAnsi="华文中宋" w:eastAsia="华文中宋"/>
          <w:color w:val="000000"/>
          <w:sz w:val="24"/>
          <w:szCs w:val="24"/>
        </w:rPr>
        <w:t>一、</w:t>
      </w:r>
      <w:r>
        <w:rPr>
          <w:rFonts w:ascii="华文中宋" w:hAnsi="华文中宋" w:eastAsia="华文中宋"/>
          <w:color w:val="000000"/>
          <w:sz w:val="24"/>
          <w:szCs w:val="24"/>
        </w:rPr>
        <w:t>初试</w:t>
      </w:r>
    </w:p>
    <w:p>
      <w:pPr>
        <w:spacing w:line="360" w:lineRule="auto"/>
        <w:ind w:firstLine="480" w:firstLineChars="200"/>
        <w:rPr>
          <w:rFonts w:ascii="华文中宋" w:hAnsi="华文中宋" w:eastAsia="华文中宋"/>
          <w:color w:val="000000"/>
          <w:sz w:val="24"/>
          <w:szCs w:val="24"/>
        </w:rPr>
      </w:pPr>
      <w:r>
        <w:rPr>
          <w:rFonts w:hint="eastAsia" w:ascii="华文中宋" w:hAnsi="华文中宋" w:eastAsia="华文中宋"/>
          <w:color w:val="000000"/>
          <w:sz w:val="24"/>
          <w:szCs w:val="24"/>
        </w:rPr>
        <w:t>采用笔试和免笔试两种形式。</w:t>
      </w:r>
    </w:p>
    <w:p>
      <w:pPr>
        <w:spacing w:line="360" w:lineRule="auto"/>
        <w:ind w:firstLine="480" w:firstLineChars="200"/>
        <w:rPr>
          <w:rFonts w:ascii="华文中宋" w:hAnsi="华文中宋" w:eastAsia="华文中宋"/>
          <w:color w:val="000000"/>
          <w:sz w:val="24"/>
          <w:szCs w:val="24"/>
        </w:rPr>
      </w:pPr>
      <w:r>
        <w:rPr>
          <w:rFonts w:hint="eastAsia" w:ascii="华文中宋" w:hAnsi="华文中宋" w:eastAsia="华文中宋"/>
          <w:color w:val="000000"/>
          <w:sz w:val="24"/>
          <w:szCs w:val="24"/>
        </w:rPr>
        <w:t>（一）初试要求：凡报考我院并报名现场确认的考生须参加笔试，符合免笔试要求的须具备相应的免笔试条件。</w:t>
      </w:r>
    </w:p>
    <w:p>
      <w:pPr>
        <w:spacing w:line="360" w:lineRule="auto"/>
        <w:ind w:firstLine="480" w:firstLineChars="200"/>
        <w:rPr>
          <w:rFonts w:ascii="华文中宋" w:hAnsi="华文中宋" w:eastAsia="华文中宋"/>
          <w:color w:val="000000"/>
          <w:sz w:val="24"/>
          <w:szCs w:val="24"/>
        </w:rPr>
      </w:pPr>
      <w:r>
        <w:rPr>
          <w:rFonts w:hint="eastAsia" w:ascii="华文中宋" w:hAnsi="华文中宋" w:eastAsia="华文中宋"/>
          <w:color w:val="000000"/>
          <w:sz w:val="24"/>
          <w:szCs w:val="24"/>
        </w:rPr>
        <w:t>（二）初试内容：主要考核考生文化基础知识，内容包括：语文、数学、英语、基础知识及基本常识（人文、自然、生活常识、当前时事政治、社会经济、法律常识等），总分300分。免笔试考生成绩统一折算为240分，计入初试成绩，如考生对成绩有更高要求可参加笔试考试，最终以考试成绩为准。</w:t>
      </w:r>
    </w:p>
    <w:p>
      <w:pPr>
        <w:spacing w:line="360" w:lineRule="auto"/>
        <w:ind w:firstLine="480" w:firstLineChars="200"/>
        <w:rPr>
          <w:rFonts w:ascii="华文中宋" w:hAnsi="华文中宋" w:eastAsia="华文中宋"/>
          <w:color w:val="000000"/>
          <w:sz w:val="24"/>
          <w:szCs w:val="24"/>
        </w:rPr>
      </w:pPr>
      <w:r>
        <w:rPr>
          <w:rFonts w:hint="eastAsia" w:ascii="华文中宋" w:hAnsi="华文中宋" w:eastAsia="华文中宋"/>
          <w:color w:val="000000"/>
          <w:sz w:val="24"/>
          <w:szCs w:val="24"/>
        </w:rPr>
        <w:t>（三）初试时间及地点：3月</w:t>
      </w:r>
      <w:r>
        <w:rPr>
          <w:rFonts w:hint="eastAsia" w:ascii="华文中宋" w:hAnsi="华文中宋" w:eastAsia="华文中宋"/>
          <w:color w:val="000000"/>
          <w:sz w:val="24"/>
          <w:szCs w:val="24"/>
          <w:lang w:val="en-US" w:eastAsia="zh-CN"/>
        </w:rPr>
        <w:t>31</w:t>
      </w:r>
      <w:r>
        <w:rPr>
          <w:rFonts w:hint="eastAsia" w:ascii="华文中宋" w:hAnsi="华文中宋" w:eastAsia="华文中宋"/>
          <w:color w:val="000000"/>
          <w:sz w:val="24"/>
          <w:szCs w:val="24"/>
        </w:rPr>
        <w:t>日上午9：30—11:30考生在我院（北京市昌平区</w:t>
      </w:r>
      <w:r>
        <w:rPr>
          <w:rFonts w:hint="eastAsia" w:ascii="华文中宋" w:hAnsi="华文中宋" w:eastAsia="华文中宋"/>
          <w:color w:val="000000"/>
          <w:sz w:val="24"/>
          <w:szCs w:val="24"/>
          <w:lang w:eastAsia="zh-CN"/>
        </w:rPr>
        <w:t>沙河镇</w:t>
      </w:r>
      <w:r>
        <w:rPr>
          <w:rFonts w:hint="eastAsia" w:ascii="华文中宋" w:hAnsi="华文中宋" w:eastAsia="华文中宋"/>
          <w:color w:val="000000"/>
          <w:sz w:val="24"/>
          <w:szCs w:val="24"/>
        </w:rPr>
        <w:t>顺沙路6号</w:t>
      </w:r>
      <w:r>
        <w:rPr>
          <w:rFonts w:hint="eastAsia" w:ascii="华文中宋" w:hAnsi="华文中宋" w:eastAsia="华文中宋"/>
          <w:color w:val="000000"/>
          <w:sz w:val="24"/>
          <w:szCs w:val="24"/>
          <w:lang w:eastAsia="zh-CN"/>
        </w:rPr>
        <w:t>院</w:t>
      </w:r>
      <w:r>
        <w:rPr>
          <w:rFonts w:hint="eastAsia" w:ascii="华文中宋" w:hAnsi="华文中宋" w:eastAsia="华文中宋"/>
          <w:color w:val="000000"/>
          <w:sz w:val="24"/>
          <w:szCs w:val="24"/>
        </w:rPr>
        <w:t>）初试</w:t>
      </w:r>
      <w:r>
        <w:rPr>
          <w:rFonts w:hint="eastAsia" w:ascii="华文中宋" w:hAnsi="华文中宋" w:eastAsia="华文中宋"/>
          <w:color w:val="000000"/>
          <w:sz w:val="24"/>
          <w:szCs w:val="24"/>
          <w:lang w:eastAsia="zh-CN"/>
        </w:rPr>
        <w:t>。</w:t>
      </w:r>
      <w:r>
        <w:rPr>
          <w:rFonts w:hint="eastAsia" w:ascii="华文中宋" w:hAnsi="华文中宋" w:eastAsia="华文中宋"/>
          <w:color w:val="000000"/>
          <w:sz w:val="24"/>
          <w:szCs w:val="24"/>
        </w:rPr>
        <w:cr/>
      </w:r>
      <w:r>
        <w:rPr>
          <w:rFonts w:hint="eastAsia" w:asciiTheme="minorEastAsia" w:hAnsiTheme="minorEastAsia" w:eastAsiaTheme="minorEastAsia" w:cstheme="minorEastAsia"/>
          <w:color w:val="000000"/>
          <w:sz w:val="24"/>
          <w:szCs w:val="24"/>
        </w:rPr>
        <w:t xml:space="preserve">  </w:t>
      </w:r>
      <w:r>
        <w:rPr>
          <w:rFonts w:hint="eastAsia" w:ascii="华文中宋" w:hAnsi="华文中宋" w:eastAsia="华文中宋"/>
          <w:color w:val="000000"/>
          <w:sz w:val="24"/>
          <w:szCs w:val="24"/>
        </w:rPr>
        <w:t>二、复试</w:t>
      </w:r>
    </w:p>
    <w:p>
      <w:pPr>
        <w:spacing w:line="360" w:lineRule="auto"/>
        <w:ind w:firstLine="480" w:firstLineChars="200"/>
        <w:rPr>
          <w:rFonts w:ascii="华文中宋" w:hAnsi="华文中宋" w:eastAsia="华文中宋"/>
          <w:color w:val="000000"/>
          <w:sz w:val="24"/>
          <w:szCs w:val="24"/>
        </w:rPr>
      </w:pPr>
      <w:r>
        <w:rPr>
          <w:rFonts w:hint="eastAsia" w:ascii="华文中宋" w:hAnsi="华文中宋" w:eastAsia="华文中宋"/>
          <w:color w:val="000000"/>
          <w:sz w:val="24"/>
          <w:szCs w:val="24"/>
        </w:rPr>
        <w:t>采用</w:t>
      </w:r>
      <w:r>
        <w:rPr>
          <w:rFonts w:ascii="华文中宋" w:hAnsi="华文中宋" w:eastAsia="华文中宋"/>
          <w:color w:val="000000"/>
          <w:sz w:val="24"/>
          <w:szCs w:val="24"/>
        </w:rPr>
        <w:t>面试和免面试</w:t>
      </w:r>
      <w:r>
        <w:rPr>
          <w:rFonts w:hint="eastAsia" w:ascii="华文中宋" w:hAnsi="华文中宋" w:eastAsia="华文中宋"/>
          <w:color w:val="000000"/>
          <w:sz w:val="24"/>
          <w:szCs w:val="24"/>
        </w:rPr>
        <w:t>形式。</w:t>
      </w:r>
    </w:p>
    <w:p>
      <w:pPr>
        <w:spacing w:line="360" w:lineRule="auto"/>
        <w:ind w:firstLine="480" w:firstLineChars="200"/>
        <w:rPr>
          <w:rFonts w:ascii="华文中宋" w:hAnsi="华文中宋" w:eastAsia="华文中宋"/>
          <w:color w:val="000000"/>
          <w:sz w:val="24"/>
          <w:szCs w:val="24"/>
        </w:rPr>
      </w:pPr>
      <w:r>
        <w:rPr>
          <w:rFonts w:hint="eastAsia" w:ascii="华文中宋" w:hAnsi="华文中宋" w:eastAsia="华文中宋"/>
          <w:color w:val="000000"/>
          <w:sz w:val="24"/>
          <w:szCs w:val="24"/>
        </w:rPr>
        <w:t>复试分为:考生专业技能测试和综合素质测评。</w:t>
      </w:r>
    </w:p>
    <w:p>
      <w:pPr>
        <w:spacing w:line="360" w:lineRule="auto"/>
        <w:ind w:firstLine="480" w:firstLineChars="200"/>
        <w:rPr>
          <w:rFonts w:ascii="华文中宋" w:hAnsi="华文中宋" w:eastAsia="华文中宋"/>
          <w:color w:val="000000"/>
          <w:sz w:val="24"/>
          <w:szCs w:val="24"/>
        </w:rPr>
      </w:pPr>
      <w:r>
        <w:rPr>
          <w:rFonts w:hint="eastAsia" w:ascii="华文中宋" w:hAnsi="华文中宋" w:eastAsia="华文中宋"/>
          <w:color w:val="000000"/>
          <w:sz w:val="24"/>
          <w:szCs w:val="24"/>
        </w:rPr>
        <w:t>（一）复试内容：</w:t>
      </w:r>
    </w:p>
    <w:p>
      <w:pPr>
        <w:spacing w:line="360" w:lineRule="auto"/>
        <w:ind w:firstLine="480" w:firstLineChars="200"/>
        <w:rPr>
          <w:rFonts w:ascii="华文中宋" w:hAnsi="华文中宋" w:eastAsia="华文中宋"/>
          <w:color w:val="000000"/>
          <w:sz w:val="24"/>
          <w:szCs w:val="24"/>
        </w:rPr>
      </w:pPr>
      <w:r>
        <w:rPr>
          <w:rFonts w:hint="eastAsia" w:ascii="华文中宋" w:hAnsi="华文中宋" w:eastAsia="华文中宋"/>
          <w:color w:val="000000"/>
          <w:sz w:val="24"/>
          <w:szCs w:val="24"/>
        </w:rPr>
        <w:t>主要将考生专业素质测试和综合素质测评相结合，其中考生专业素质测试主要是采取面试的形式重点考察考生报考专业的相关潜能（认知能力、动手能力、逻辑判断、创新思维等）；综合素质测评主要是对考生表达能力、行为举止和在校期间相关表现进行考察。复试总分300分（其中：专业素质测试总分200分、综合素质测评100分），免面试考生成绩统一折算为240分，计入复试成绩，如考生对成绩有更高要求可参加复试考试，最终以考试成绩为准。</w:t>
      </w:r>
    </w:p>
    <w:p>
      <w:pPr>
        <w:spacing w:line="360" w:lineRule="auto"/>
        <w:ind w:firstLine="480" w:firstLineChars="200"/>
        <w:rPr>
          <w:rFonts w:ascii="华文中宋" w:hAnsi="华文中宋" w:eastAsia="华文中宋"/>
          <w:color w:val="000000"/>
          <w:sz w:val="24"/>
          <w:szCs w:val="24"/>
        </w:rPr>
      </w:pPr>
      <w:r>
        <w:rPr>
          <w:rFonts w:hint="eastAsia" w:ascii="华文中宋" w:hAnsi="华文中宋" w:eastAsia="华文中宋"/>
          <w:color w:val="000000"/>
          <w:sz w:val="24"/>
          <w:szCs w:val="24"/>
        </w:rPr>
        <w:t>（二）专业素质测试内容（任选两项，见我院年度高职自主招生简章）</w:t>
      </w:r>
      <w:r>
        <w:rPr>
          <w:rFonts w:hint="eastAsia" w:ascii="华文中宋" w:hAnsi="华文中宋" w:eastAsia="华文中宋"/>
          <w:color w:val="000000"/>
          <w:sz w:val="24"/>
          <w:szCs w:val="24"/>
          <w:lang w:eastAsia="zh-CN"/>
        </w:rPr>
        <w:t>。</w:t>
      </w:r>
    </w:p>
    <w:p>
      <w:pPr>
        <w:spacing w:line="360" w:lineRule="auto"/>
        <w:ind w:firstLine="480" w:firstLineChars="200"/>
        <w:rPr>
          <w:rFonts w:hint="eastAsia" w:asciiTheme="minorEastAsia" w:hAnsiTheme="minorEastAsia" w:eastAsiaTheme="minorEastAsia" w:cstheme="minorEastAsia"/>
          <w:b/>
          <w:bCs/>
          <w:color w:val="000000"/>
          <w:sz w:val="24"/>
          <w:szCs w:val="24"/>
        </w:rPr>
      </w:pPr>
      <w:r>
        <w:rPr>
          <w:rFonts w:hint="eastAsia" w:ascii="华文中宋" w:hAnsi="华文中宋" w:eastAsia="华文中宋"/>
          <w:color w:val="000000"/>
          <w:sz w:val="24"/>
          <w:szCs w:val="24"/>
        </w:rPr>
        <w:t>（三）复试时间及地点：3月</w:t>
      </w:r>
      <w:r>
        <w:rPr>
          <w:rFonts w:hint="eastAsia" w:ascii="华文中宋" w:hAnsi="华文中宋" w:eastAsia="华文中宋"/>
          <w:color w:val="000000"/>
          <w:sz w:val="24"/>
          <w:szCs w:val="24"/>
          <w:lang w:val="en-US" w:eastAsia="zh-CN"/>
        </w:rPr>
        <w:t>31</w:t>
      </w:r>
      <w:r>
        <w:rPr>
          <w:rFonts w:hint="eastAsia" w:ascii="华文中宋" w:hAnsi="华文中宋" w:eastAsia="华文中宋"/>
          <w:color w:val="000000"/>
          <w:sz w:val="24"/>
          <w:szCs w:val="24"/>
        </w:rPr>
        <w:t>日下午13：</w:t>
      </w:r>
      <w:r>
        <w:rPr>
          <w:rFonts w:ascii="华文中宋" w:hAnsi="华文中宋" w:eastAsia="华文中宋"/>
          <w:color w:val="000000"/>
          <w:sz w:val="24"/>
          <w:szCs w:val="24"/>
        </w:rPr>
        <w:t>0</w:t>
      </w:r>
      <w:r>
        <w:rPr>
          <w:rFonts w:hint="eastAsia" w:ascii="华文中宋" w:hAnsi="华文中宋" w:eastAsia="华文中宋"/>
          <w:color w:val="000000"/>
          <w:sz w:val="24"/>
          <w:szCs w:val="24"/>
        </w:rPr>
        <w:t>0—17:</w:t>
      </w:r>
      <w:r>
        <w:rPr>
          <w:rFonts w:ascii="华文中宋" w:hAnsi="华文中宋" w:eastAsia="华文中宋"/>
          <w:color w:val="000000"/>
          <w:sz w:val="24"/>
          <w:szCs w:val="24"/>
        </w:rPr>
        <w:t>0</w:t>
      </w:r>
      <w:r>
        <w:rPr>
          <w:rFonts w:hint="eastAsia" w:ascii="华文中宋" w:hAnsi="华文中宋" w:eastAsia="华文中宋"/>
          <w:color w:val="000000"/>
          <w:sz w:val="24"/>
          <w:szCs w:val="24"/>
        </w:rPr>
        <w:t>0考生在我院（北京市昌平区顺沙路6号院招生办）复试</w:t>
      </w:r>
      <w:r>
        <w:rPr>
          <w:rFonts w:hint="eastAsia" w:ascii="华文中宋" w:hAnsi="华文中宋" w:eastAsia="华文中宋"/>
          <w:color w:val="000000"/>
          <w:sz w:val="24"/>
          <w:szCs w:val="24"/>
          <w:lang w:eastAsia="zh-CN"/>
        </w:rPr>
        <w:t>。</w:t>
      </w:r>
      <w:r>
        <w:rPr>
          <w:rFonts w:hint="eastAsia" w:ascii="华文中宋" w:hAnsi="华文中宋" w:eastAsia="华文中宋"/>
          <w:color w:val="000000"/>
          <w:sz w:val="24"/>
          <w:szCs w:val="24"/>
        </w:rPr>
        <w:cr/>
      </w:r>
      <w:r>
        <w:rPr>
          <w:rFonts w:hint="eastAsia" w:ascii="华文中宋" w:hAnsi="华文中宋" w:eastAsia="华文中宋"/>
          <w:color w:val="000000"/>
          <w:sz w:val="24"/>
          <w:szCs w:val="24"/>
        </w:rPr>
        <w:t xml:space="preserve"> </w:t>
      </w:r>
      <w:r>
        <w:rPr>
          <w:rFonts w:hint="eastAsia" w:ascii="华文中宋" w:hAnsi="华文中宋" w:eastAsia="华文中宋"/>
          <w:b/>
          <w:bCs/>
          <w:color w:val="000000"/>
          <w:sz w:val="24"/>
          <w:szCs w:val="24"/>
        </w:rPr>
        <w:t xml:space="preserve"> </w:t>
      </w:r>
      <w:r>
        <w:rPr>
          <w:rFonts w:hint="eastAsia" w:ascii="华文中宋" w:hAnsi="华文中宋" w:eastAsia="华文中宋"/>
          <w:b/>
          <w:bCs/>
          <w:color w:val="000000"/>
          <w:sz w:val="24"/>
          <w:szCs w:val="24"/>
          <w:lang w:eastAsia="zh-CN"/>
        </w:rPr>
        <w:t>三、免笔试或免面试条件（只允许选择一种免试方式，满足其中一条均可）</w:t>
      </w:r>
    </w:p>
    <w:p>
      <w:pPr>
        <w:spacing w:line="360" w:lineRule="auto"/>
        <w:ind w:left="719" w:leftChars="228" w:hanging="240" w:hangingChars="100"/>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cstheme="minorEastAsia"/>
          <w:b w:val="0"/>
          <w:bCs w:val="0"/>
          <w:color w:val="000000"/>
          <w:sz w:val="24"/>
          <w:szCs w:val="24"/>
          <w:lang w:eastAsia="zh-CN"/>
        </w:rPr>
        <w:t>（一）</w:t>
      </w:r>
      <w:r>
        <w:rPr>
          <w:rFonts w:hint="eastAsia" w:asciiTheme="minorEastAsia" w:hAnsiTheme="minorEastAsia" w:eastAsiaTheme="minorEastAsia" w:cstheme="minorEastAsia"/>
          <w:b w:val="0"/>
          <w:bCs w:val="0"/>
          <w:color w:val="000000"/>
          <w:sz w:val="24"/>
          <w:szCs w:val="24"/>
        </w:rPr>
        <w:t>语数外三门任意</w:t>
      </w:r>
      <w:r>
        <w:rPr>
          <w:rFonts w:hint="eastAsia" w:asciiTheme="minorEastAsia" w:hAnsiTheme="minorEastAsia" w:eastAsiaTheme="minorEastAsia" w:cstheme="minorEastAsia"/>
          <w:b w:val="0"/>
          <w:bCs w:val="0"/>
          <w:color w:val="000000"/>
          <w:sz w:val="24"/>
          <w:szCs w:val="24"/>
          <w:lang w:eastAsia="zh-CN"/>
        </w:rPr>
        <w:t>二</w:t>
      </w:r>
      <w:r>
        <w:rPr>
          <w:rFonts w:hint="eastAsia" w:asciiTheme="minorEastAsia" w:hAnsiTheme="minorEastAsia" w:eastAsiaTheme="minorEastAsia" w:cstheme="minorEastAsia"/>
          <w:b w:val="0"/>
          <w:bCs w:val="0"/>
          <w:color w:val="000000"/>
          <w:sz w:val="24"/>
          <w:szCs w:val="24"/>
        </w:rPr>
        <w:t>门会考成绩达到“B”以上（含“B”）其他</w:t>
      </w:r>
      <w:r>
        <w:rPr>
          <w:rFonts w:hint="eastAsia" w:asciiTheme="minorEastAsia" w:hAnsiTheme="minorEastAsia" w:eastAsiaTheme="minorEastAsia" w:cstheme="minorEastAsia"/>
          <w:b w:val="0"/>
          <w:bCs w:val="0"/>
          <w:color w:val="000000"/>
          <w:sz w:val="24"/>
          <w:szCs w:val="24"/>
          <w:lang w:eastAsia="zh-CN"/>
        </w:rPr>
        <w:t>一</w:t>
      </w:r>
      <w:r>
        <w:rPr>
          <w:rFonts w:hint="eastAsia" w:asciiTheme="minorEastAsia" w:hAnsiTheme="minorEastAsia" w:eastAsiaTheme="minorEastAsia" w:cstheme="minorEastAsia"/>
          <w:b w:val="0"/>
          <w:bCs w:val="0"/>
          <w:color w:val="000000"/>
          <w:sz w:val="24"/>
          <w:szCs w:val="24"/>
        </w:rPr>
        <w:t>门达到“C”以上（含“C”）的考生</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z w:val="24"/>
          <w:szCs w:val="24"/>
          <w:lang w:val="en-US" w:eastAsia="zh-CN"/>
        </w:rPr>
        <w:t>（二）</w:t>
      </w:r>
      <w:r>
        <w:rPr>
          <w:rFonts w:hint="eastAsia" w:asciiTheme="minorEastAsia" w:hAnsiTheme="minorEastAsia" w:eastAsiaTheme="minorEastAsia" w:cstheme="minorEastAsia"/>
          <w:b w:val="0"/>
          <w:bCs w:val="0"/>
          <w:sz w:val="24"/>
          <w:szCs w:val="24"/>
        </w:rPr>
        <w:t>获得国家职业资格证书或技能等级证书初级及以上者</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z w:val="24"/>
          <w:szCs w:val="24"/>
          <w:lang w:val="en-US" w:eastAsia="zh-CN"/>
        </w:rPr>
        <w:t>（三）</w:t>
      </w:r>
      <w:r>
        <w:rPr>
          <w:rFonts w:hint="eastAsia" w:asciiTheme="minorEastAsia" w:hAnsiTheme="minorEastAsia" w:eastAsiaTheme="minorEastAsia" w:cstheme="minorEastAsia"/>
          <w:b w:val="0"/>
          <w:bCs w:val="0"/>
          <w:sz w:val="24"/>
          <w:szCs w:val="24"/>
        </w:rPr>
        <w:t>获得二级及以上运动员等级证书的考生</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z w:val="24"/>
          <w:szCs w:val="24"/>
          <w:lang w:val="en-US" w:eastAsia="zh-CN"/>
        </w:rPr>
        <w:t>（四）</w:t>
      </w:r>
      <w:r>
        <w:rPr>
          <w:rFonts w:hint="eastAsia" w:asciiTheme="minorEastAsia" w:hAnsiTheme="minorEastAsia" w:eastAsiaTheme="minorEastAsia" w:cstheme="minorEastAsia"/>
          <w:b w:val="0"/>
          <w:bCs w:val="0"/>
          <w:sz w:val="24"/>
          <w:szCs w:val="24"/>
        </w:rPr>
        <w:t>区级以上各类职业技能大赛获奖</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z w:val="24"/>
          <w:szCs w:val="24"/>
          <w:lang w:val="en-US" w:eastAsia="zh-CN"/>
        </w:rPr>
        <w:t>（五）</w:t>
      </w:r>
      <w:r>
        <w:rPr>
          <w:rFonts w:hint="eastAsia" w:asciiTheme="minorEastAsia" w:hAnsiTheme="minorEastAsia" w:eastAsiaTheme="minorEastAsia" w:cstheme="minorEastAsia"/>
          <w:b w:val="0"/>
          <w:bCs w:val="0"/>
          <w:sz w:val="24"/>
          <w:szCs w:val="24"/>
        </w:rPr>
        <w:t>区级以上学科竞赛获奖</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z w:val="24"/>
          <w:szCs w:val="24"/>
          <w:lang w:val="en-US" w:eastAsia="zh-CN"/>
        </w:rPr>
        <w:t>（六）</w:t>
      </w:r>
      <w:r>
        <w:rPr>
          <w:rFonts w:hint="eastAsia" w:asciiTheme="minorEastAsia" w:hAnsiTheme="minorEastAsia" w:eastAsiaTheme="minorEastAsia" w:cstheme="minorEastAsia"/>
          <w:b w:val="0"/>
          <w:bCs w:val="0"/>
          <w:sz w:val="24"/>
          <w:szCs w:val="24"/>
        </w:rPr>
        <w:t>退役士兵</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right="0" w:rightChars="0" w:firstLine="241" w:firstLineChars="100"/>
        <w:jc w:val="both"/>
        <w:textAlignment w:val="auto"/>
        <w:rPr>
          <w:rFonts w:hint="eastAsia" w:asciiTheme="minorEastAsia" w:hAnsiTheme="minorEastAsia" w:eastAsiaTheme="minorEastAsia" w:cstheme="minorEastAsia"/>
          <w:b/>
          <w:bCs w:val="0"/>
          <w:sz w:val="24"/>
          <w:szCs w:val="24"/>
        </w:rPr>
      </w:pPr>
      <w:r>
        <w:rPr>
          <w:rFonts w:hint="eastAsia" w:asciiTheme="minorEastAsia" w:hAnsiTheme="minorEastAsia" w:cstheme="minorEastAsia"/>
          <w:b/>
          <w:bCs w:val="0"/>
          <w:sz w:val="24"/>
          <w:szCs w:val="24"/>
          <w:lang w:eastAsia="zh-CN"/>
        </w:rPr>
        <w:t>四</w:t>
      </w:r>
      <w:r>
        <w:rPr>
          <w:rFonts w:hint="eastAsia" w:asciiTheme="minorEastAsia" w:hAnsiTheme="minorEastAsia" w:eastAsiaTheme="minorEastAsia" w:cstheme="minorEastAsia"/>
          <w:b/>
          <w:bCs w:val="0"/>
          <w:sz w:val="24"/>
          <w:szCs w:val="24"/>
        </w:rPr>
        <w:t>、免试入学</w:t>
      </w:r>
      <w:r>
        <w:rPr>
          <w:rFonts w:hint="eastAsia" w:asciiTheme="minorEastAsia" w:hAnsiTheme="minorEastAsia" w:eastAsiaTheme="minorEastAsia" w:cstheme="minorEastAsia"/>
          <w:b/>
          <w:bCs w:val="0"/>
          <w:sz w:val="24"/>
          <w:szCs w:val="24"/>
          <w:lang w:eastAsia="zh-CN"/>
        </w:rPr>
        <w:t>（满足其中一条均可）</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hint="eastAsia" w:asciiTheme="minorEastAsia" w:hAnsiTheme="minorEastAsia" w:eastAsiaTheme="minorEastAsia" w:cstheme="minorEastAsia"/>
          <w:b/>
          <w:bCs w:val="0"/>
          <w:sz w:val="24"/>
          <w:szCs w:val="24"/>
        </w:rPr>
      </w:pPr>
      <w:r>
        <w:rPr>
          <w:rFonts w:hint="eastAsia" w:asciiTheme="minorEastAsia" w:hAnsiTheme="minorEastAsia" w:cstheme="minorEastAsia"/>
          <w:b/>
          <w:bCs w:val="0"/>
          <w:color w:val="000000"/>
          <w:sz w:val="24"/>
          <w:szCs w:val="24"/>
          <w:lang w:val="en-US" w:eastAsia="zh-CN"/>
        </w:rPr>
        <w:t>（一）</w:t>
      </w:r>
      <w:r>
        <w:rPr>
          <w:rFonts w:hint="eastAsia" w:asciiTheme="minorEastAsia" w:hAnsiTheme="minorEastAsia" w:eastAsiaTheme="minorEastAsia" w:cstheme="minorEastAsia"/>
          <w:b/>
          <w:bCs w:val="0"/>
          <w:color w:val="000000"/>
          <w:sz w:val="24"/>
          <w:szCs w:val="24"/>
        </w:rPr>
        <w:t>语数外三门会考成绩</w:t>
      </w:r>
      <w:r>
        <w:rPr>
          <w:rFonts w:hint="eastAsia" w:asciiTheme="minorEastAsia" w:hAnsiTheme="minorEastAsia" w:eastAsiaTheme="minorEastAsia" w:cstheme="minorEastAsia"/>
          <w:b/>
          <w:bCs w:val="0"/>
          <w:color w:val="000000"/>
          <w:sz w:val="24"/>
          <w:szCs w:val="24"/>
          <w:lang w:eastAsia="zh-CN"/>
        </w:rPr>
        <w:t>均</w:t>
      </w:r>
      <w:r>
        <w:rPr>
          <w:rFonts w:hint="eastAsia" w:asciiTheme="minorEastAsia" w:hAnsiTheme="minorEastAsia" w:eastAsiaTheme="minorEastAsia" w:cstheme="minorEastAsia"/>
          <w:b/>
          <w:bCs w:val="0"/>
          <w:color w:val="000000"/>
          <w:sz w:val="24"/>
          <w:szCs w:val="24"/>
        </w:rPr>
        <w:t>达到“B”以上（含“B”</w:t>
      </w:r>
      <w:r>
        <w:rPr>
          <w:rFonts w:hint="eastAsia" w:asciiTheme="minorEastAsia" w:hAnsiTheme="minorEastAsia" w:eastAsiaTheme="minorEastAsia" w:cstheme="minorEastAsia"/>
          <w:b/>
          <w:bCs w:val="0"/>
          <w:color w:val="000000"/>
          <w:sz w:val="24"/>
          <w:szCs w:val="24"/>
          <w:lang w:val="en-US" w:eastAsia="zh-CN"/>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Theme="minorEastAsia" w:hAnsiTheme="minorEastAsia" w:eastAsiaTheme="minorEastAsia" w:cstheme="minorEastAsia"/>
          <w:b/>
          <w:bCs w:val="0"/>
          <w:sz w:val="24"/>
          <w:szCs w:val="24"/>
        </w:rPr>
      </w:pPr>
      <w:r>
        <w:rPr>
          <w:rFonts w:hint="eastAsia" w:asciiTheme="minorEastAsia" w:hAnsiTheme="minorEastAsia" w:cstheme="minorEastAsia"/>
          <w:b/>
          <w:bCs w:val="0"/>
          <w:sz w:val="24"/>
          <w:szCs w:val="24"/>
          <w:lang w:val="en-US" w:eastAsia="zh-CN"/>
        </w:rPr>
        <w:t>（二）</w:t>
      </w:r>
      <w:r>
        <w:rPr>
          <w:rFonts w:hint="eastAsia" w:asciiTheme="minorEastAsia" w:hAnsiTheme="minorEastAsia" w:eastAsiaTheme="minorEastAsia" w:cstheme="minorEastAsia"/>
          <w:b/>
          <w:bCs w:val="0"/>
          <w:sz w:val="24"/>
          <w:szCs w:val="24"/>
        </w:rPr>
        <w:t>高中阶段获得市级（含）以上各类竞赛三等及以上奖项者</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Theme="minorEastAsia" w:hAnsiTheme="minorEastAsia" w:eastAsiaTheme="minorEastAsia" w:cstheme="minorEastAsia"/>
          <w:b/>
          <w:bCs w:val="0"/>
          <w:sz w:val="24"/>
          <w:szCs w:val="24"/>
        </w:rPr>
      </w:pPr>
      <w:r>
        <w:rPr>
          <w:rFonts w:hint="eastAsia" w:asciiTheme="minorEastAsia" w:hAnsiTheme="minorEastAsia" w:cstheme="minorEastAsia"/>
          <w:b/>
          <w:bCs w:val="0"/>
          <w:sz w:val="24"/>
          <w:szCs w:val="24"/>
          <w:lang w:val="en-US" w:eastAsia="zh-CN"/>
        </w:rPr>
        <w:t>（三）</w:t>
      </w:r>
      <w:r>
        <w:rPr>
          <w:rFonts w:hint="eastAsia" w:asciiTheme="minorEastAsia" w:hAnsiTheme="minorEastAsia" w:eastAsiaTheme="minorEastAsia" w:cstheme="minorEastAsia"/>
          <w:b/>
          <w:bCs w:val="0"/>
          <w:sz w:val="24"/>
          <w:szCs w:val="24"/>
        </w:rPr>
        <w:t>高中阶段获得市、区级三好、优干、优团</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Theme="minorEastAsia" w:hAnsiTheme="minorEastAsia" w:eastAsiaTheme="minorEastAsia" w:cstheme="minorEastAsia"/>
          <w:b/>
          <w:bCs w:val="0"/>
          <w:sz w:val="24"/>
          <w:szCs w:val="24"/>
        </w:rPr>
      </w:pPr>
      <w:r>
        <w:rPr>
          <w:rFonts w:hint="eastAsia" w:asciiTheme="minorEastAsia" w:hAnsiTheme="minorEastAsia" w:cstheme="minorEastAsia"/>
          <w:b/>
          <w:bCs w:val="0"/>
          <w:sz w:val="24"/>
          <w:szCs w:val="24"/>
          <w:lang w:val="en-US" w:eastAsia="zh-CN"/>
        </w:rPr>
        <w:t>（四）</w:t>
      </w:r>
      <w:bookmarkStart w:id="0" w:name="_GoBack"/>
      <w:bookmarkEnd w:id="0"/>
      <w:r>
        <w:rPr>
          <w:rFonts w:hint="eastAsia" w:asciiTheme="minorEastAsia" w:hAnsiTheme="minorEastAsia" w:eastAsiaTheme="minorEastAsia" w:cstheme="minorEastAsia"/>
          <w:b/>
          <w:bCs w:val="0"/>
          <w:sz w:val="24"/>
          <w:szCs w:val="24"/>
        </w:rPr>
        <w:t>获得职业资格中级以上</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Theme="minorEastAsia" w:hAnsiTheme="minorEastAsia" w:eastAsiaTheme="minorEastAsia" w:cstheme="minorEastAsia"/>
          <w:b/>
          <w:bCs w:val="0"/>
          <w:sz w:val="24"/>
          <w:szCs w:val="24"/>
        </w:rPr>
      </w:pPr>
      <w:r>
        <w:rPr>
          <w:rFonts w:hint="eastAsia" w:asciiTheme="minorEastAsia" w:hAnsiTheme="minorEastAsia" w:cstheme="minorEastAsia"/>
          <w:b/>
          <w:bCs w:val="0"/>
          <w:sz w:val="24"/>
          <w:szCs w:val="24"/>
          <w:lang w:val="en-US" w:eastAsia="zh-CN"/>
        </w:rPr>
        <w:t>（五）</w:t>
      </w:r>
      <w:r>
        <w:rPr>
          <w:rFonts w:hint="eastAsia" w:asciiTheme="minorEastAsia" w:hAnsiTheme="minorEastAsia" w:eastAsiaTheme="minorEastAsia" w:cstheme="minorEastAsia"/>
          <w:b/>
          <w:bCs w:val="0"/>
          <w:sz w:val="24"/>
          <w:szCs w:val="24"/>
        </w:rPr>
        <w:t>高中阶段政府奖学金及其他市级以上智育奖学金者（含宏志奖学金）</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Theme="minorEastAsia" w:hAnsiTheme="minorEastAsia" w:eastAsiaTheme="minorEastAsia" w:cstheme="minorEastAsia"/>
          <w:b/>
          <w:bCs w:val="0"/>
          <w:sz w:val="24"/>
          <w:szCs w:val="24"/>
        </w:rPr>
      </w:pPr>
      <w:r>
        <w:rPr>
          <w:rFonts w:hint="eastAsia" w:asciiTheme="minorEastAsia" w:hAnsiTheme="minorEastAsia" w:cstheme="minorEastAsia"/>
          <w:b/>
          <w:bCs w:val="0"/>
          <w:sz w:val="24"/>
          <w:szCs w:val="24"/>
          <w:lang w:val="en-US" w:eastAsia="zh-CN"/>
        </w:rPr>
        <w:t>（六）</w:t>
      </w:r>
      <w:r>
        <w:rPr>
          <w:rFonts w:hint="eastAsia" w:asciiTheme="minorEastAsia" w:hAnsiTheme="minorEastAsia" w:eastAsiaTheme="minorEastAsia" w:cstheme="minorEastAsia"/>
          <w:b/>
          <w:bCs w:val="0"/>
          <w:sz w:val="24"/>
          <w:szCs w:val="24"/>
        </w:rPr>
        <w:t>退役士兵获个人或集体三等功及以上</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Theme="minorEastAsia" w:hAnsiTheme="minorEastAsia" w:eastAsiaTheme="minorEastAsia" w:cstheme="minorEastAsia"/>
          <w:b/>
          <w:bCs w:val="0"/>
          <w:sz w:val="24"/>
          <w:szCs w:val="24"/>
        </w:rPr>
      </w:pPr>
      <w:r>
        <w:rPr>
          <w:rFonts w:hint="eastAsia" w:asciiTheme="minorEastAsia" w:hAnsiTheme="minorEastAsia" w:cstheme="minorEastAsia"/>
          <w:b/>
          <w:bCs w:val="0"/>
          <w:sz w:val="24"/>
          <w:szCs w:val="24"/>
          <w:lang w:val="en-US" w:eastAsia="zh-CN"/>
        </w:rPr>
        <w:t>（七）</w:t>
      </w:r>
      <w:r>
        <w:rPr>
          <w:rFonts w:hint="eastAsia" w:asciiTheme="minorEastAsia" w:hAnsiTheme="minorEastAsia" w:eastAsiaTheme="minorEastAsia" w:cstheme="minorEastAsia"/>
          <w:b/>
          <w:bCs w:val="0"/>
          <w:sz w:val="24"/>
          <w:szCs w:val="24"/>
        </w:rPr>
        <w:t>服役期间获得优秀士兵称号的考生</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eastAsia" w:asciiTheme="minorEastAsia" w:hAnsiTheme="minorEastAsia" w:eastAsiaTheme="minorEastAsia" w:cstheme="minorEastAsia"/>
          <w:b/>
          <w:bCs w:val="0"/>
          <w:sz w:val="24"/>
          <w:szCs w:val="24"/>
        </w:rPr>
      </w:pPr>
    </w:p>
    <w:p>
      <w:pPr>
        <w:pStyle w:val="9"/>
        <w:numPr>
          <w:ilvl w:val="0"/>
          <w:numId w:val="0"/>
        </w:numPr>
        <w:ind w:firstLine="240" w:firstLineChars="100"/>
        <w:rPr>
          <w:rFonts w:hint="eastAsia" w:ascii="华文中宋" w:hAnsi="华文中宋" w:eastAsia="华文中宋"/>
          <w:sz w:val="24"/>
          <w:szCs w:val="24"/>
        </w:rPr>
      </w:pPr>
    </w:p>
    <w:p>
      <w:pPr>
        <w:spacing w:line="360" w:lineRule="auto"/>
        <w:jc w:val="center"/>
        <w:rPr>
          <w:rFonts w:ascii="华文中宋" w:hAnsi="华文中宋" w:eastAsia="华文中宋" w:cs="新宋体"/>
          <w:b/>
          <w:sz w:val="28"/>
          <w:szCs w:val="28"/>
        </w:rPr>
      </w:pPr>
      <w:r>
        <w:rPr>
          <w:rFonts w:hint="eastAsia" w:ascii="华文中宋" w:hAnsi="华文中宋" w:eastAsia="华文中宋" w:cs="新宋体"/>
          <w:b/>
          <w:sz w:val="28"/>
          <w:szCs w:val="28"/>
        </w:rPr>
        <w:t>第四章 录取原则及流程</w:t>
      </w:r>
    </w:p>
    <w:p>
      <w:pPr>
        <w:spacing w:line="360" w:lineRule="auto"/>
        <w:ind w:firstLine="482" w:firstLineChars="200"/>
        <w:rPr>
          <w:rFonts w:ascii="华文中宋" w:hAnsi="华文中宋" w:eastAsia="华文中宋"/>
          <w:color w:val="000000"/>
          <w:sz w:val="24"/>
          <w:szCs w:val="24"/>
        </w:rPr>
      </w:pPr>
      <w:r>
        <w:rPr>
          <w:rFonts w:hint="eastAsia" w:ascii="华文中宋" w:hAnsi="华文中宋" w:eastAsia="华文中宋"/>
          <w:b/>
          <w:bCs/>
          <w:color w:val="000000"/>
          <w:sz w:val="24"/>
          <w:szCs w:val="24"/>
        </w:rPr>
        <w:t>第八条  录取原则</w:t>
      </w:r>
    </w:p>
    <w:p>
      <w:pPr>
        <w:spacing w:line="360" w:lineRule="auto"/>
        <w:ind w:firstLine="477" w:firstLineChars="199"/>
        <w:rPr>
          <w:rFonts w:ascii="华文中宋" w:hAnsi="华文中宋" w:eastAsia="华文中宋"/>
          <w:color w:val="000000"/>
          <w:sz w:val="24"/>
          <w:szCs w:val="24"/>
        </w:rPr>
      </w:pPr>
      <w:r>
        <w:rPr>
          <w:rFonts w:hint="eastAsia" w:ascii="华文中宋" w:hAnsi="华文中宋" w:eastAsia="华文中宋"/>
          <w:color w:val="000000"/>
          <w:sz w:val="24"/>
          <w:szCs w:val="24"/>
        </w:rPr>
        <w:t>一、成立由学院领导和相关部门负责人组成的高等职业教育自主招生工作领导小组，全面落实国家有关招生政策，制定高等职业教育自主招生办法，确定招生计划，集体讨论决定重大事宜。</w:t>
      </w:r>
      <w:r>
        <w:rPr>
          <w:rFonts w:hint="eastAsia" w:ascii="华文中宋" w:hAnsi="华文中宋" w:eastAsia="华文中宋"/>
          <w:color w:val="000000"/>
          <w:sz w:val="24"/>
          <w:szCs w:val="24"/>
        </w:rPr>
        <w:br w:type="textWrapping"/>
      </w:r>
      <w:r>
        <w:rPr>
          <w:rFonts w:hint="eastAsia" w:ascii="华文中宋" w:hAnsi="华文中宋" w:eastAsia="华文中宋"/>
          <w:color w:val="000000"/>
          <w:sz w:val="24"/>
          <w:szCs w:val="24"/>
        </w:rPr>
        <w:t xml:space="preserve">    二、学院招生办公室是组织和实施高等职业教育自主招生工作的常设机构，具体负责有关招生的日常工作，并按照上级要求和批准的相关招生计划进行招生，并负责接受考生、家长和社会各界的监督。</w:t>
      </w:r>
    </w:p>
    <w:p>
      <w:pPr>
        <w:spacing w:line="360" w:lineRule="auto"/>
        <w:ind w:firstLine="480" w:firstLineChars="200"/>
        <w:rPr>
          <w:rFonts w:ascii="华文中宋" w:hAnsi="华文中宋" w:eastAsia="华文中宋" w:cs="新宋体"/>
          <w:sz w:val="24"/>
          <w:szCs w:val="24"/>
        </w:rPr>
      </w:pPr>
      <w:r>
        <w:rPr>
          <w:rFonts w:hint="eastAsia" w:ascii="华文中宋" w:hAnsi="华文中宋" w:eastAsia="华文中宋" w:cs="新宋体"/>
          <w:sz w:val="24"/>
          <w:szCs w:val="24"/>
        </w:rPr>
        <w:t>三、考生综合成绩计算：</w:t>
      </w:r>
      <w:r>
        <w:rPr>
          <w:rFonts w:hint="eastAsia" w:ascii="华文中宋" w:hAnsi="华文中宋" w:eastAsia="华文中宋"/>
          <w:sz w:val="24"/>
          <w:szCs w:val="24"/>
        </w:rPr>
        <w:t>按照一定比重对初试和复试的成绩进行评定，并得出最终分数，评定方法如下：</w:t>
      </w:r>
    </w:p>
    <w:p>
      <w:pPr>
        <w:spacing w:line="360" w:lineRule="auto"/>
        <w:ind w:firstLine="482" w:firstLineChars="200"/>
        <w:jc w:val="center"/>
        <w:rPr>
          <w:rFonts w:ascii="华文中宋" w:hAnsi="华文中宋" w:eastAsia="华文中宋"/>
          <w:b/>
          <w:sz w:val="24"/>
          <w:szCs w:val="24"/>
        </w:rPr>
      </w:pPr>
      <w:r>
        <w:rPr>
          <w:rFonts w:hint="eastAsia" w:ascii="华文中宋" w:hAnsi="华文中宋" w:eastAsia="华文中宋"/>
          <w:b/>
          <w:sz w:val="24"/>
          <w:szCs w:val="24"/>
        </w:rPr>
        <w:t>综合成绩=初试成绩x40%+复试成绩x60%</w:t>
      </w:r>
    </w:p>
    <w:p>
      <w:pPr>
        <w:spacing w:line="360" w:lineRule="auto"/>
        <w:ind w:firstLine="480" w:firstLineChars="200"/>
        <w:rPr>
          <w:rFonts w:ascii="华文中宋" w:hAnsi="华文中宋" w:eastAsia="华文中宋" w:cs="宋体"/>
          <w:kern w:val="0"/>
          <w:sz w:val="24"/>
          <w:szCs w:val="24"/>
        </w:rPr>
      </w:pPr>
      <w:r>
        <w:rPr>
          <w:rFonts w:hint="eastAsia" w:ascii="华文中宋" w:hAnsi="华文中宋" w:eastAsia="华文中宋"/>
          <w:sz w:val="24"/>
          <w:szCs w:val="24"/>
        </w:rPr>
        <w:t>四、</w:t>
      </w:r>
      <w:r>
        <w:rPr>
          <w:rFonts w:ascii="华文中宋" w:hAnsi="华文中宋" w:eastAsia="华文中宋"/>
          <w:sz w:val="24"/>
          <w:szCs w:val="24"/>
        </w:rPr>
        <w:t>免试入学考生综合成绩计</w:t>
      </w:r>
      <w:r>
        <w:rPr>
          <w:rFonts w:hint="eastAsia" w:ascii="华文中宋" w:hAnsi="华文中宋" w:eastAsia="华文中宋"/>
          <w:sz w:val="24"/>
          <w:szCs w:val="24"/>
        </w:rPr>
        <w:t>满分。</w:t>
      </w:r>
    </w:p>
    <w:p>
      <w:pPr>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lang w:eastAsia="zh-CN"/>
        </w:rPr>
        <w:t>五</w:t>
      </w:r>
      <w:r>
        <w:rPr>
          <w:rFonts w:hint="eastAsia" w:ascii="华文中宋" w:hAnsi="华文中宋" w:eastAsia="华文中宋"/>
          <w:sz w:val="24"/>
          <w:szCs w:val="24"/>
        </w:rPr>
        <w:t>、</w:t>
      </w:r>
      <w:r>
        <w:rPr>
          <w:rFonts w:hint="eastAsia" w:ascii="华文中宋" w:hAnsi="华文中宋" w:eastAsia="华文中宋" w:cs="新宋体"/>
          <w:color w:val="000000"/>
          <w:sz w:val="24"/>
          <w:szCs w:val="24"/>
        </w:rPr>
        <w:t>按照考生综合成绩从高分到低分择优录取；</w:t>
      </w:r>
      <w:r>
        <w:rPr>
          <w:rFonts w:hint="eastAsia" w:ascii="华文中宋" w:hAnsi="华文中宋" w:eastAsia="华文中宋"/>
          <w:sz w:val="24"/>
          <w:szCs w:val="24"/>
        </w:rPr>
        <w:t>在分数相同情况下可优先录取退役士兵考生和农村户口考生。</w:t>
      </w:r>
    </w:p>
    <w:p>
      <w:pPr>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lang w:eastAsia="zh-CN"/>
        </w:rPr>
        <w:t>六</w:t>
      </w:r>
      <w:r>
        <w:rPr>
          <w:rFonts w:hint="eastAsia" w:ascii="华文中宋" w:hAnsi="华文中宋" w:eastAsia="华文中宋"/>
          <w:sz w:val="24"/>
          <w:szCs w:val="24"/>
        </w:rPr>
        <w:t>、</w:t>
      </w:r>
      <w:r>
        <w:rPr>
          <w:rFonts w:hint="eastAsia" w:ascii="华文中宋" w:hAnsi="华文中宋" w:eastAsia="华文中宋" w:cs="新宋体"/>
          <w:color w:val="000000"/>
          <w:sz w:val="24"/>
          <w:szCs w:val="24"/>
        </w:rPr>
        <w:t>录取名单确定以后报教育主管部门备案并在我院网站公示。</w:t>
      </w:r>
      <w:r>
        <w:rPr>
          <w:rFonts w:ascii="华文中宋" w:hAnsi="华文中宋" w:eastAsia="华文中宋" w:cs="新宋体"/>
          <w:color w:val="000000"/>
          <w:sz w:val="24"/>
          <w:szCs w:val="24"/>
        </w:rPr>
        <w:br w:type="textWrapping"/>
      </w:r>
      <w:r>
        <w:rPr>
          <w:rFonts w:hint="eastAsia" w:ascii="华文中宋" w:hAnsi="华文中宋" w:eastAsia="华文中宋" w:cs="新宋体"/>
          <w:color w:val="000000"/>
          <w:sz w:val="24"/>
          <w:szCs w:val="24"/>
        </w:rPr>
        <w:t xml:space="preserve">    </w:t>
      </w:r>
      <w:r>
        <w:rPr>
          <w:rFonts w:hint="eastAsia" w:ascii="华文中宋" w:hAnsi="华文中宋" w:eastAsia="华文中宋" w:cs="新宋体"/>
          <w:color w:val="000000"/>
          <w:sz w:val="24"/>
          <w:szCs w:val="24"/>
          <w:lang w:eastAsia="zh-CN"/>
        </w:rPr>
        <w:t>七</w:t>
      </w:r>
      <w:r>
        <w:rPr>
          <w:rFonts w:hint="eastAsia" w:ascii="华文中宋" w:hAnsi="华文中宋" w:eastAsia="华文中宋" w:cs="新宋体"/>
          <w:color w:val="000000"/>
          <w:sz w:val="24"/>
          <w:szCs w:val="24"/>
        </w:rPr>
        <w:t>、报考我院艺术类美术专业的考生录取时须美术统考合格。</w:t>
      </w:r>
    </w:p>
    <w:p>
      <w:pPr>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lang w:eastAsia="zh-CN"/>
        </w:rPr>
        <w:t>八</w:t>
      </w:r>
      <w:r>
        <w:rPr>
          <w:rFonts w:hint="eastAsia" w:ascii="华文中宋" w:hAnsi="华文中宋" w:eastAsia="华文中宋"/>
          <w:sz w:val="24"/>
          <w:szCs w:val="24"/>
        </w:rPr>
        <w:t>、</w:t>
      </w:r>
      <w:r>
        <w:rPr>
          <w:rFonts w:hint="eastAsia" w:ascii="华文中宋" w:hAnsi="华文中宋" w:eastAsia="华文中宋" w:cs="新宋体"/>
          <w:color w:val="000000"/>
          <w:sz w:val="24"/>
          <w:szCs w:val="24"/>
        </w:rPr>
        <w:t>我院</w:t>
      </w:r>
      <w:r>
        <w:rPr>
          <w:rFonts w:hint="eastAsia" w:ascii="华文中宋" w:hAnsi="华文中宋" w:eastAsia="华文中宋" w:cs="新宋体"/>
          <w:kern w:val="0"/>
          <w:sz w:val="24"/>
          <w:szCs w:val="24"/>
        </w:rPr>
        <w:t>体检要求按照《普通高等学校招生体检工作指导意见》及其补充规定严格执行。</w:t>
      </w:r>
    </w:p>
    <w:p>
      <w:pPr>
        <w:spacing w:line="360" w:lineRule="auto"/>
        <w:ind w:firstLine="480" w:firstLineChars="200"/>
        <w:rPr>
          <w:rFonts w:ascii="华文中宋" w:hAnsi="华文中宋" w:eastAsia="华文中宋" w:cs="新宋体"/>
          <w:color w:val="000000"/>
          <w:sz w:val="24"/>
          <w:szCs w:val="24"/>
        </w:rPr>
      </w:pPr>
      <w:r>
        <w:rPr>
          <w:rFonts w:hint="eastAsia" w:ascii="华文中宋" w:hAnsi="华文中宋" w:eastAsia="华文中宋" w:cs="新宋体"/>
          <w:kern w:val="0"/>
          <w:sz w:val="24"/>
          <w:szCs w:val="24"/>
          <w:lang w:eastAsia="zh-CN"/>
        </w:rPr>
        <w:t>九</w:t>
      </w:r>
      <w:r>
        <w:rPr>
          <w:rFonts w:hint="eastAsia" w:ascii="华文中宋" w:hAnsi="华文中宋" w:eastAsia="华文中宋" w:cs="新宋体"/>
          <w:kern w:val="0"/>
          <w:sz w:val="24"/>
          <w:szCs w:val="24"/>
        </w:rPr>
        <w:t>、根据市教育考试院规定被录取的自主招生考生不再参加今年高考，未被录取的考生可继续参加今年高考。</w:t>
      </w:r>
    </w:p>
    <w:p>
      <w:pPr>
        <w:spacing w:line="360" w:lineRule="auto"/>
        <w:ind w:firstLine="482" w:firstLineChars="200"/>
        <w:rPr>
          <w:rFonts w:ascii="华文中宋" w:hAnsi="华文中宋" w:eastAsia="华文中宋"/>
          <w:b w:val="0"/>
          <w:bCs w:val="0"/>
          <w:color w:val="000000"/>
          <w:sz w:val="24"/>
          <w:szCs w:val="24"/>
        </w:rPr>
      </w:pPr>
      <w:r>
        <w:rPr>
          <w:rFonts w:hint="eastAsia" w:ascii="华文中宋" w:hAnsi="华文中宋" w:eastAsia="华文中宋"/>
          <w:b/>
          <w:bCs/>
          <w:color w:val="000000"/>
          <w:sz w:val="24"/>
          <w:szCs w:val="24"/>
        </w:rPr>
        <w:t>第九条  录取流程</w:t>
      </w:r>
    </w:p>
    <w:p>
      <w:pPr>
        <w:spacing w:line="360" w:lineRule="auto"/>
        <w:ind w:firstLine="480" w:firstLineChars="200"/>
        <w:rPr>
          <w:rFonts w:ascii="华文中宋" w:hAnsi="华文中宋" w:eastAsia="华文中宋"/>
          <w:color w:val="000000"/>
          <w:sz w:val="24"/>
          <w:szCs w:val="24"/>
        </w:rPr>
      </w:pPr>
    </w:p>
    <w:p>
      <w:pPr>
        <w:spacing w:line="360" w:lineRule="auto"/>
        <w:ind w:firstLine="480" w:firstLineChars="200"/>
        <w:rPr>
          <w:rFonts w:ascii="华文中宋" w:hAnsi="华文中宋" w:eastAsia="华文中宋" w:cs="新宋体"/>
          <w:color w:val="000000"/>
          <w:sz w:val="24"/>
          <w:szCs w:val="24"/>
        </w:rPr>
      </w:pPr>
      <w:r>
        <w:rPr>
          <w:rFonts w:hint="eastAsia" w:ascii="华文中宋" w:hAnsi="华文中宋" w:eastAsia="华文中宋"/>
          <w:sz w:val="24"/>
          <w:szCs w:val="24"/>
        </w:rPr>
        <w:t>参加我院自主招生的新生录取流程为：学生本人申请报名，我院根据考生综合成绩，按照从高分到低分的顺序择优录取，确定预录取名单，经审核后上报北京市教育考试院审批确定录取名单并公示，同时发放录取通知书。</w:t>
      </w:r>
    </w:p>
    <w:p>
      <w:pPr>
        <w:spacing w:line="360" w:lineRule="auto"/>
        <w:jc w:val="center"/>
        <w:rPr>
          <w:rFonts w:ascii="华文中宋" w:hAnsi="华文中宋" w:eastAsia="华文中宋" w:cs="新宋体"/>
          <w:b/>
          <w:sz w:val="28"/>
          <w:szCs w:val="28"/>
        </w:rPr>
      </w:pPr>
      <w:r>
        <w:rPr>
          <w:rFonts w:hint="eastAsia" w:ascii="华文中宋" w:hAnsi="华文中宋" w:eastAsia="华文中宋" w:cs="新宋体"/>
          <w:b/>
          <w:sz w:val="28"/>
          <w:szCs w:val="28"/>
        </w:rPr>
        <w:t>第五章 后续管理</w:t>
      </w:r>
    </w:p>
    <w:p>
      <w:pPr>
        <w:spacing w:line="360" w:lineRule="auto"/>
        <w:ind w:firstLine="482" w:firstLineChars="200"/>
        <w:rPr>
          <w:rStyle w:val="10"/>
          <w:rFonts w:ascii="华文中宋" w:hAnsi="华文中宋" w:eastAsia="华文中宋" w:cs="新宋体"/>
          <w:szCs w:val="24"/>
        </w:rPr>
      </w:pPr>
      <w:r>
        <w:rPr>
          <w:rStyle w:val="10"/>
          <w:rFonts w:hint="eastAsia" w:ascii="华文中宋" w:hAnsi="华文中宋" w:eastAsia="华文中宋" w:cs="新宋体"/>
          <w:szCs w:val="24"/>
        </w:rPr>
        <w:t xml:space="preserve">第十条 </w:t>
      </w:r>
      <w:r>
        <w:rPr>
          <w:rStyle w:val="10"/>
          <w:rFonts w:ascii="华文中宋" w:hAnsi="华文中宋" w:eastAsia="华文中宋" w:cs="新宋体"/>
          <w:szCs w:val="24"/>
        </w:rPr>
        <w:t xml:space="preserve"> </w:t>
      </w:r>
      <w:r>
        <w:rPr>
          <w:rStyle w:val="10"/>
          <w:rFonts w:hint="eastAsia" w:ascii="华文中宋" w:hAnsi="华文中宋" w:eastAsia="华文中宋" w:cs="新宋体"/>
          <w:szCs w:val="24"/>
        </w:rPr>
        <w:t>毕业证书颁发方法</w:t>
      </w:r>
    </w:p>
    <w:p>
      <w:pPr>
        <w:spacing w:line="360" w:lineRule="auto"/>
        <w:ind w:firstLine="480" w:firstLineChars="200"/>
        <w:rPr>
          <w:rFonts w:ascii="华文中宋" w:hAnsi="华文中宋" w:eastAsia="华文中宋" w:cs="新宋体"/>
          <w:sz w:val="24"/>
          <w:szCs w:val="24"/>
        </w:rPr>
      </w:pPr>
      <w:r>
        <w:rPr>
          <w:rFonts w:hint="eastAsia" w:ascii="华文中宋" w:hAnsi="华文中宋" w:eastAsia="华文中宋" w:cs="新宋体"/>
          <w:color w:val="000000"/>
          <w:sz w:val="24"/>
          <w:szCs w:val="24"/>
        </w:rPr>
        <w:t>按规定修完专业教学计划的全部课程，经考核成绩合格，颁发普通高等学校专科毕业证书。</w:t>
      </w:r>
    </w:p>
    <w:p>
      <w:pPr>
        <w:spacing w:line="360" w:lineRule="auto"/>
        <w:jc w:val="center"/>
        <w:rPr>
          <w:rFonts w:ascii="华文中宋" w:hAnsi="华文中宋" w:eastAsia="华文中宋" w:cs="新宋体"/>
          <w:b/>
          <w:sz w:val="28"/>
          <w:szCs w:val="28"/>
        </w:rPr>
      </w:pPr>
      <w:r>
        <w:rPr>
          <w:rFonts w:hint="eastAsia" w:ascii="华文中宋" w:hAnsi="华文中宋" w:eastAsia="华文中宋" w:cs="新宋体"/>
          <w:b/>
          <w:sz w:val="28"/>
          <w:szCs w:val="28"/>
        </w:rPr>
        <w:t>第六章 附则</w:t>
      </w:r>
    </w:p>
    <w:p>
      <w:pPr>
        <w:spacing w:line="360" w:lineRule="auto"/>
        <w:ind w:firstLine="482" w:firstLineChars="200"/>
        <w:rPr>
          <w:rStyle w:val="10"/>
          <w:rFonts w:ascii="华文中宋" w:hAnsi="华文中宋" w:eastAsia="华文中宋" w:cs="新宋体"/>
          <w:szCs w:val="24"/>
        </w:rPr>
      </w:pPr>
      <w:r>
        <w:rPr>
          <w:rStyle w:val="10"/>
          <w:rFonts w:hint="eastAsia" w:ascii="华文中宋" w:hAnsi="华文中宋" w:eastAsia="华文中宋" w:cs="新宋体"/>
          <w:szCs w:val="24"/>
        </w:rPr>
        <w:t>第十一条  章程适用范围</w:t>
      </w:r>
    </w:p>
    <w:p>
      <w:pPr>
        <w:spacing w:line="360" w:lineRule="auto"/>
        <w:ind w:firstLine="480" w:firstLineChars="200"/>
        <w:rPr>
          <w:rFonts w:ascii="华文中宋" w:hAnsi="华文中宋" w:eastAsia="华文中宋" w:cs="新宋体"/>
          <w:sz w:val="24"/>
          <w:szCs w:val="24"/>
        </w:rPr>
      </w:pPr>
      <w:r>
        <w:rPr>
          <w:rFonts w:hint="eastAsia" w:ascii="华文中宋" w:hAnsi="华文中宋" w:eastAsia="华文中宋" w:cs="新宋体"/>
          <w:sz w:val="24"/>
          <w:szCs w:val="24"/>
        </w:rPr>
        <w:t>本章程适用于北京市高等职业教育自主招生。</w:t>
      </w:r>
    </w:p>
    <w:p>
      <w:pPr>
        <w:spacing w:line="360" w:lineRule="auto"/>
        <w:ind w:firstLine="482" w:firstLineChars="200"/>
        <w:rPr>
          <w:rStyle w:val="10"/>
          <w:rFonts w:ascii="华文中宋" w:hAnsi="华文中宋" w:eastAsia="华文中宋" w:cs="新宋体"/>
          <w:szCs w:val="24"/>
        </w:rPr>
      </w:pPr>
      <w:r>
        <w:rPr>
          <w:rStyle w:val="10"/>
          <w:rFonts w:hint="eastAsia" w:ascii="华文中宋" w:hAnsi="华文中宋" w:eastAsia="华文中宋" w:cs="新宋体"/>
          <w:szCs w:val="24"/>
        </w:rPr>
        <w:t xml:space="preserve">第十二条 </w:t>
      </w:r>
      <w:r>
        <w:rPr>
          <w:rStyle w:val="10"/>
          <w:rFonts w:ascii="华文中宋" w:hAnsi="华文中宋" w:eastAsia="华文中宋" w:cs="新宋体"/>
          <w:szCs w:val="24"/>
        </w:rPr>
        <w:t xml:space="preserve"> </w:t>
      </w:r>
      <w:r>
        <w:rPr>
          <w:rStyle w:val="10"/>
          <w:rFonts w:hint="eastAsia" w:ascii="华文中宋" w:hAnsi="华文中宋" w:eastAsia="华文中宋" w:cs="新宋体"/>
          <w:szCs w:val="24"/>
        </w:rPr>
        <w:t>章程解释权和执行时间</w:t>
      </w:r>
    </w:p>
    <w:p>
      <w:pPr>
        <w:spacing w:line="360" w:lineRule="auto"/>
        <w:ind w:firstLine="480" w:firstLineChars="200"/>
        <w:rPr>
          <w:rFonts w:ascii="华文中宋" w:hAnsi="华文中宋" w:eastAsia="华文中宋" w:cs="新宋体"/>
          <w:color w:val="000000"/>
          <w:sz w:val="24"/>
          <w:szCs w:val="24"/>
        </w:rPr>
      </w:pPr>
      <w:r>
        <w:rPr>
          <w:rFonts w:hint="eastAsia" w:ascii="华文中宋" w:hAnsi="华文中宋" w:eastAsia="华文中宋" w:cs="新宋体"/>
          <w:color w:val="000000"/>
          <w:sz w:val="24"/>
          <w:szCs w:val="24"/>
        </w:rPr>
        <w:t>以上各项政策由北京科技经营管理学院招生办公室负责解释，自发布之日起执行。</w:t>
      </w:r>
    </w:p>
    <w:p>
      <w:pPr>
        <w:spacing w:line="360" w:lineRule="auto"/>
        <w:ind w:firstLine="482" w:firstLineChars="200"/>
        <w:rPr>
          <w:rFonts w:ascii="华文中宋" w:hAnsi="华文中宋" w:eastAsia="华文中宋" w:cs="新宋体"/>
          <w:b/>
          <w:bCs/>
          <w:sz w:val="24"/>
          <w:szCs w:val="24"/>
        </w:rPr>
      </w:pPr>
      <w:r>
        <w:rPr>
          <w:rStyle w:val="10"/>
          <w:rFonts w:hint="eastAsia" w:ascii="华文中宋" w:hAnsi="华文中宋" w:eastAsia="华文中宋" w:cs="新宋体"/>
          <w:szCs w:val="24"/>
        </w:rPr>
        <w:t>第十三条  联系方式</w:t>
      </w:r>
    </w:p>
    <w:p>
      <w:pPr>
        <w:spacing w:line="360" w:lineRule="auto"/>
        <w:ind w:firstLine="480" w:firstLineChars="200"/>
        <w:rPr>
          <w:rFonts w:ascii="华文中宋" w:hAnsi="华文中宋" w:eastAsia="华文中宋" w:cs="新宋体"/>
          <w:color w:val="000000"/>
          <w:sz w:val="24"/>
          <w:szCs w:val="24"/>
        </w:rPr>
      </w:pPr>
      <w:r>
        <w:rPr>
          <w:rFonts w:hint="eastAsia" w:ascii="华文中宋" w:hAnsi="华文中宋" w:eastAsia="华文中宋" w:cs="新宋体"/>
          <w:color w:val="000000"/>
          <w:sz w:val="24"/>
          <w:szCs w:val="24"/>
        </w:rPr>
        <w:t>联系电话：010－51731888</w:t>
      </w:r>
      <w:r>
        <w:rPr>
          <w:rFonts w:hint="eastAsia" w:ascii="华文中宋" w:hAnsi="华文中宋" w:eastAsia="华文中宋" w:cs="新宋体"/>
          <w:color w:val="000000"/>
          <w:sz w:val="24"/>
          <w:szCs w:val="24"/>
          <w:lang w:val="en-US" w:eastAsia="zh-CN"/>
        </w:rPr>
        <w:t xml:space="preserve"> 51731836</w:t>
      </w:r>
    </w:p>
    <w:p>
      <w:pPr>
        <w:spacing w:line="360" w:lineRule="auto"/>
        <w:ind w:firstLine="480" w:firstLineChars="200"/>
        <w:rPr>
          <w:rFonts w:ascii="华文中宋" w:hAnsi="华文中宋" w:eastAsia="华文中宋" w:cs="新宋体"/>
          <w:color w:val="000000"/>
          <w:sz w:val="24"/>
          <w:szCs w:val="24"/>
        </w:rPr>
      </w:pPr>
      <w:r>
        <w:rPr>
          <w:rFonts w:hint="eastAsia" w:ascii="华文中宋" w:hAnsi="华文中宋" w:eastAsia="华文中宋" w:cs="新宋体"/>
          <w:color w:val="000000"/>
          <w:sz w:val="24"/>
          <w:szCs w:val="24"/>
        </w:rPr>
        <w:t>传真：010－517318</w:t>
      </w:r>
      <w:r>
        <w:rPr>
          <w:rFonts w:hint="eastAsia" w:ascii="华文中宋" w:hAnsi="华文中宋" w:eastAsia="华文中宋" w:cs="新宋体"/>
          <w:color w:val="000000"/>
          <w:sz w:val="24"/>
          <w:szCs w:val="24"/>
          <w:lang w:val="en-US" w:eastAsia="zh-CN"/>
        </w:rPr>
        <w:t>3</w:t>
      </w:r>
      <w:r>
        <w:rPr>
          <w:rFonts w:hint="eastAsia" w:ascii="华文中宋" w:hAnsi="华文中宋" w:eastAsia="华文中宋" w:cs="新宋体"/>
          <w:color w:val="000000"/>
          <w:sz w:val="24"/>
          <w:szCs w:val="24"/>
        </w:rPr>
        <w:t>6</w:t>
      </w:r>
    </w:p>
    <w:p>
      <w:pPr>
        <w:spacing w:line="360" w:lineRule="auto"/>
        <w:ind w:firstLine="480" w:firstLineChars="200"/>
        <w:rPr>
          <w:rFonts w:hint="eastAsia" w:ascii="华文中宋" w:hAnsi="华文中宋" w:eastAsia="华文中宋"/>
          <w:color w:val="000000"/>
          <w:sz w:val="24"/>
          <w:szCs w:val="24"/>
        </w:rPr>
      </w:pPr>
      <w:r>
        <w:rPr>
          <w:rFonts w:hint="eastAsia" w:ascii="华文中宋" w:hAnsi="华文中宋" w:eastAsia="华文中宋" w:cs="新宋体"/>
          <w:color w:val="000000"/>
          <w:sz w:val="24"/>
          <w:szCs w:val="24"/>
        </w:rPr>
        <w:t>邮编：102206</w:t>
      </w:r>
    </w:p>
    <w:p>
      <w:pPr>
        <w:spacing w:line="360" w:lineRule="auto"/>
        <w:ind w:firstLine="480" w:firstLineChars="200"/>
        <w:rPr>
          <w:rFonts w:hint="eastAsia" w:ascii="华文中宋" w:hAnsi="华文中宋" w:eastAsia="华文中宋"/>
          <w:color w:val="000000"/>
          <w:sz w:val="24"/>
          <w:szCs w:val="24"/>
          <w:lang w:eastAsia="zh-CN"/>
        </w:rPr>
      </w:pPr>
      <w:r>
        <w:rPr>
          <w:rFonts w:hint="eastAsia" w:ascii="华文中宋" w:hAnsi="华文中宋" w:eastAsia="华文中宋"/>
          <w:color w:val="000000"/>
          <w:sz w:val="24"/>
          <w:szCs w:val="24"/>
          <w:lang w:eastAsia="zh-CN"/>
        </w:rPr>
        <w:t>招生信息网：www.1985edu.com</w:t>
      </w:r>
    </w:p>
    <w:p>
      <w:pPr>
        <w:spacing w:line="360" w:lineRule="auto"/>
        <w:ind w:firstLine="480" w:firstLineChars="200"/>
        <w:rPr>
          <w:rFonts w:hint="eastAsia" w:ascii="华文中宋" w:hAnsi="华文中宋" w:eastAsia="华文中宋"/>
          <w:color w:val="000000"/>
          <w:sz w:val="24"/>
          <w:szCs w:val="24"/>
          <w:lang w:eastAsia="zh-CN"/>
        </w:rPr>
      </w:pPr>
      <w:r>
        <w:rPr>
          <w:rFonts w:hint="eastAsia" w:ascii="华文中宋" w:hAnsi="华文中宋" w:eastAsia="华文中宋" w:cs="新宋体"/>
          <w:color w:val="000000"/>
          <w:sz w:val="24"/>
          <w:szCs w:val="24"/>
          <w:lang w:eastAsia="zh-CN"/>
        </w:rPr>
        <w:t>学校</w:t>
      </w:r>
      <w:r>
        <w:rPr>
          <w:rFonts w:hint="eastAsia" w:ascii="华文中宋" w:hAnsi="华文中宋" w:eastAsia="华文中宋" w:cs="新宋体"/>
          <w:color w:val="000000"/>
          <w:sz w:val="24"/>
          <w:szCs w:val="24"/>
        </w:rPr>
        <w:t>网址</w:t>
      </w:r>
      <w:r>
        <w:rPr>
          <w:rFonts w:hint="eastAsia" w:ascii="华文中宋" w:hAnsi="华文中宋" w:eastAsia="华文中宋" w:cs="新宋体"/>
          <w:color w:val="000000"/>
          <w:sz w:val="24"/>
          <w:szCs w:val="24"/>
          <w:lang w:val="en-US" w:eastAsia="zh-CN"/>
        </w:rPr>
        <w:t>:www.jgy1985.cn</w:t>
      </w:r>
    </w:p>
    <w:p>
      <w:pPr>
        <w:tabs>
          <w:tab w:val="left" w:pos="4620"/>
        </w:tabs>
        <w:spacing w:line="360" w:lineRule="auto"/>
        <w:ind w:firstLine="480" w:firstLineChars="200"/>
        <w:rPr>
          <w:rFonts w:ascii="华文中宋" w:hAnsi="华文中宋" w:eastAsia="华文中宋" w:cs="新宋体"/>
          <w:color w:val="000000"/>
          <w:sz w:val="24"/>
          <w:szCs w:val="24"/>
        </w:rPr>
      </w:pPr>
    </w:p>
    <w:p>
      <w:pPr>
        <w:tabs>
          <w:tab w:val="left" w:pos="4620"/>
        </w:tabs>
        <w:spacing w:line="360" w:lineRule="auto"/>
        <w:ind w:firstLine="480" w:firstLineChars="200"/>
        <w:rPr>
          <w:rFonts w:ascii="华文中宋" w:hAnsi="华文中宋" w:eastAsia="华文中宋" w:cs="新宋体"/>
          <w:color w:val="000000"/>
          <w:sz w:val="24"/>
          <w:szCs w:val="24"/>
        </w:rPr>
      </w:pPr>
    </w:p>
    <w:p>
      <w:pPr>
        <w:tabs>
          <w:tab w:val="left" w:pos="4620"/>
        </w:tabs>
        <w:spacing w:line="360" w:lineRule="auto"/>
        <w:ind w:firstLine="480" w:firstLineChars="200"/>
        <w:rPr>
          <w:rFonts w:ascii="华文中宋" w:hAnsi="华文中宋" w:eastAsia="华文中宋" w:cs="新宋体"/>
          <w:color w:val="000000"/>
          <w:sz w:val="24"/>
          <w:szCs w:val="24"/>
        </w:rPr>
      </w:pPr>
    </w:p>
    <w:p>
      <w:pPr>
        <w:tabs>
          <w:tab w:val="left" w:pos="4620"/>
        </w:tabs>
        <w:spacing w:line="360" w:lineRule="auto"/>
        <w:ind w:firstLine="480" w:firstLineChars="200"/>
        <w:rPr>
          <w:rFonts w:ascii="华文中宋" w:hAnsi="华文中宋" w:eastAsia="华文中宋" w:cs="新宋体"/>
          <w:color w:val="000000"/>
          <w:sz w:val="24"/>
          <w:szCs w:val="24"/>
        </w:rPr>
      </w:pPr>
    </w:p>
    <w:p>
      <w:pPr>
        <w:tabs>
          <w:tab w:val="left" w:pos="4620"/>
        </w:tabs>
        <w:spacing w:line="360" w:lineRule="auto"/>
        <w:ind w:firstLine="480" w:firstLineChars="200"/>
        <w:rPr>
          <w:rFonts w:ascii="华文中宋" w:hAnsi="华文中宋" w:eastAsia="华文中宋" w:cs="新宋体"/>
          <w:color w:val="000000"/>
          <w:sz w:val="24"/>
          <w:szCs w:val="24"/>
        </w:rPr>
      </w:pPr>
    </w:p>
    <w:p>
      <w:pPr>
        <w:tabs>
          <w:tab w:val="left" w:pos="4620"/>
        </w:tabs>
        <w:spacing w:line="360" w:lineRule="auto"/>
        <w:ind w:firstLine="480" w:firstLineChars="200"/>
        <w:rPr>
          <w:rFonts w:ascii="华文中宋" w:hAnsi="华文中宋" w:eastAsia="华文中宋" w:cs="新宋体"/>
          <w:color w:val="000000"/>
          <w:sz w:val="24"/>
          <w:szCs w:val="24"/>
        </w:rPr>
      </w:pPr>
    </w:p>
    <w:p>
      <w:pPr>
        <w:tabs>
          <w:tab w:val="left" w:pos="4620"/>
        </w:tabs>
        <w:spacing w:line="360" w:lineRule="auto"/>
        <w:ind w:firstLine="480" w:firstLineChars="200"/>
        <w:rPr>
          <w:rFonts w:ascii="华文中宋" w:hAnsi="华文中宋" w:eastAsia="华文中宋" w:cs="新宋体"/>
          <w:color w:val="000000"/>
          <w:sz w:val="24"/>
          <w:szCs w:val="24"/>
        </w:rPr>
      </w:pPr>
    </w:p>
    <w:p>
      <w:pPr>
        <w:tabs>
          <w:tab w:val="left" w:pos="4620"/>
        </w:tabs>
        <w:spacing w:line="360" w:lineRule="auto"/>
        <w:ind w:firstLine="480" w:firstLineChars="200"/>
        <w:rPr>
          <w:rFonts w:ascii="华文中宋" w:hAnsi="华文中宋" w:eastAsia="华文中宋" w:cs="新宋体"/>
          <w:color w:val="000000"/>
          <w:sz w:val="24"/>
          <w:szCs w:val="24"/>
        </w:rPr>
      </w:pPr>
    </w:p>
    <w:p>
      <w:pPr>
        <w:tabs>
          <w:tab w:val="left" w:pos="4620"/>
        </w:tabs>
        <w:spacing w:line="360" w:lineRule="auto"/>
        <w:ind w:firstLine="480" w:firstLineChars="200"/>
        <w:rPr>
          <w:rFonts w:ascii="华文中宋" w:hAnsi="华文中宋" w:eastAsia="华文中宋" w:cs="新宋体"/>
          <w:color w:val="000000"/>
          <w:sz w:val="24"/>
          <w:szCs w:val="24"/>
        </w:rPr>
      </w:pPr>
    </w:p>
    <w:p>
      <w:pPr>
        <w:tabs>
          <w:tab w:val="left" w:pos="4620"/>
        </w:tabs>
        <w:spacing w:line="360" w:lineRule="auto"/>
        <w:ind w:firstLine="480" w:firstLineChars="200"/>
        <w:rPr>
          <w:rFonts w:ascii="华文中宋" w:hAnsi="华文中宋" w:eastAsia="华文中宋" w:cs="新宋体"/>
          <w:color w:val="000000"/>
          <w:sz w:val="24"/>
          <w:szCs w:val="24"/>
        </w:rPr>
      </w:pPr>
    </w:p>
    <w:p>
      <w:pPr>
        <w:tabs>
          <w:tab w:val="left" w:pos="4620"/>
        </w:tabs>
        <w:spacing w:line="360" w:lineRule="auto"/>
        <w:ind w:firstLine="480" w:firstLineChars="200"/>
        <w:rPr>
          <w:rFonts w:ascii="华文中宋" w:hAnsi="华文中宋" w:eastAsia="华文中宋" w:cs="新宋体"/>
          <w:color w:val="000000"/>
          <w:sz w:val="24"/>
          <w:szCs w:val="24"/>
        </w:rPr>
      </w:pPr>
    </w:p>
    <w:p>
      <w:pPr>
        <w:tabs>
          <w:tab w:val="left" w:pos="4620"/>
        </w:tabs>
        <w:spacing w:line="360" w:lineRule="auto"/>
        <w:ind w:firstLine="480" w:firstLineChars="200"/>
        <w:rPr>
          <w:rFonts w:ascii="华文中宋" w:hAnsi="华文中宋" w:eastAsia="华文中宋" w:cs="新宋体"/>
          <w:color w:val="000000"/>
          <w:sz w:val="24"/>
          <w:szCs w:val="24"/>
        </w:rPr>
      </w:pPr>
    </w:p>
    <w:p>
      <w:pPr>
        <w:tabs>
          <w:tab w:val="left" w:pos="4620"/>
        </w:tabs>
        <w:spacing w:line="360" w:lineRule="auto"/>
        <w:ind w:firstLine="480" w:firstLineChars="200"/>
        <w:rPr>
          <w:rFonts w:ascii="华文中宋" w:hAnsi="华文中宋" w:eastAsia="华文中宋" w:cs="新宋体"/>
          <w:color w:val="000000"/>
          <w:sz w:val="24"/>
          <w:szCs w:val="24"/>
        </w:rPr>
      </w:pPr>
    </w:p>
    <w:p>
      <w:pPr>
        <w:tabs>
          <w:tab w:val="left" w:pos="4620"/>
        </w:tabs>
        <w:spacing w:line="360" w:lineRule="auto"/>
        <w:ind w:firstLine="480" w:firstLineChars="200"/>
        <w:rPr>
          <w:rFonts w:ascii="华文中宋" w:hAnsi="华文中宋" w:eastAsia="华文中宋" w:cs="新宋体"/>
          <w:color w:val="000000"/>
          <w:sz w:val="24"/>
          <w:szCs w:val="24"/>
        </w:rPr>
      </w:pPr>
    </w:p>
    <w:p>
      <w:pPr>
        <w:tabs>
          <w:tab w:val="left" w:pos="4620"/>
        </w:tabs>
        <w:spacing w:line="360" w:lineRule="auto"/>
        <w:ind w:firstLine="480" w:firstLineChars="200"/>
        <w:rPr>
          <w:rFonts w:ascii="华文中宋" w:hAnsi="华文中宋" w:eastAsia="华文中宋" w:cs="新宋体"/>
          <w:color w:val="000000"/>
          <w:sz w:val="24"/>
          <w:szCs w:val="24"/>
        </w:rPr>
      </w:pPr>
    </w:p>
    <w:p>
      <w:pPr>
        <w:spacing w:line="360" w:lineRule="auto"/>
        <w:rPr>
          <w:rFonts w:ascii="华文中宋" w:hAnsi="华文中宋" w:eastAsia="华文中宋" w:cs="新宋体"/>
          <w:b/>
          <w:color w:val="000000"/>
          <w:sz w:val="24"/>
          <w:szCs w:val="24"/>
        </w:rPr>
      </w:pPr>
      <w:r>
        <w:rPr>
          <w:rFonts w:hint="eastAsia" w:ascii="华文中宋" w:hAnsi="华文中宋" w:eastAsia="华文中宋" w:cs="新宋体"/>
          <w:b/>
          <w:color w:val="000000"/>
          <w:sz w:val="28"/>
          <w:szCs w:val="28"/>
        </w:rPr>
        <w:t>附件</w:t>
      </w:r>
      <w:r>
        <w:rPr>
          <w:rFonts w:hint="eastAsia" w:ascii="华文中宋" w:hAnsi="华文中宋" w:eastAsia="华文中宋" w:cs="新宋体"/>
          <w:color w:val="000000"/>
          <w:sz w:val="24"/>
          <w:szCs w:val="24"/>
        </w:rPr>
        <w:t>：</w:t>
      </w:r>
    </w:p>
    <w:p>
      <w:pPr>
        <w:spacing w:line="360" w:lineRule="auto"/>
        <w:ind w:firstLine="2319" w:firstLineChars="1100"/>
        <w:rPr>
          <w:rFonts w:ascii="华文中宋" w:hAnsi="华文中宋" w:eastAsia="华文中宋" w:cs="新宋体"/>
          <w:b/>
          <w:color w:val="000000"/>
          <w:sz w:val="18"/>
          <w:szCs w:val="18"/>
        </w:rPr>
      </w:pPr>
      <w:r>
        <w:rPr>
          <w:rFonts w:ascii="华文中宋" w:hAnsi="华文中宋" w:eastAsia="华文中宋" w:cs="新宋体"/>
          <w:b/>
          <w:color w:val="000000"/>
          <w:sz w:val="21"/>
          <w:szCs w:val="21"/>
        </w:rPr>
        <w:t>201</w:t>
      </w:r>
      <w:r>
        <w:rPr>
          <w:rFonts w:hint="eastAsia" w:ascii="华文中宋" w:hAnsi="华文中宋" w:eastAsia="华文中宋" w:cs="新宋体"/>
          <w:b/>
          <w:color w:val="000000"/>
          <w:sz w:val="21"/>
          <w:szCs w:val="21"/>
        </w:rPr>
        <w:t>8</w:t>
      </w:r>
      <w:r>
        <w:rPr>
          <w:rFonts w:hint="eastAsia" w:ascii="华文中宋" w:hAnsi="华文中宋" w:eastAsia="华文中宋"/>
          <w:b/>
          <w:color w:val="000000"/>
          <w:sz w:val="21"/>
          <w:szCs w:val="21"/>
        </w:rPr>
        <w:t>高等职业教育自主招生专业情况：</w:t>
      </w:r>
    </w:p>
    <w:tbl>
      <w:tblPr>
        <w:tblStyle w:val="6"/>
        <w:tblW w:w="7756" w:type="dxa"/>
        <w:jc w:val="center"/>
        <w:tblInd w:w="0" w:type="dxa"/>
        <w:tblBorders>
          <w:top w:val="none" w:color="auto" w:sz="4" w:space="0"/>
          <w:left w:val="none" w:color="auto" w:sz="4" w:space="0"/>
          <w:bottom w:val="none" w:color="auto" w:sz="4" w:space="0"/>
          <w:right w:val="none" w:color="auto" w:sz="4" w:space="0"/>
          <w:insideH w:val="single" w:color="auto" w:sz="4" w:space="0"/>
          <w:insideV w:val="none" w:color="auto" w:sz="4" w:space="0"/>
        </w:tblBorders>
        <w:tblLayout w:type="fixed"/>
        <w:tblCellMar>
          <w:top w:w="0" w:type="dxa"/>
          <w:left w:w="108" w:type="dxa"/>
          <w:bottom w:w="0" w:type="dxa"/>
          <w:right w:w="108" w:type="dxa"/>
        </w:tblCellMar>
      </w:tblPr>
      <w:tblGrid>
        <w:gridCol w:w="1241"/>
        <w:gridCol w:w="3016"/>
        <w:gridCol w:w="960"/>
        <w:gridCol w:w="639"/>
        <w:gridCol w:w="1"/>
        <w:gridCol w:w="620"/>
        <w:gridCol w:w="646"/>
        <w:gridCol w:w="632"/>
        <w:gridCol w:w="1"/>
      </w:tblGrid>
      <w:tr>
        <w:tblPrEx>
          <w:tblBorders>
            <w:top w:val="none" w:color="auto" w:sz="4" w:space="0"/>
            <w:left w:val="none" w:color="auto" w:sz="4" w:space="0"/>
            <w:bottom w:val="none" w:color="auto" w:sz="4" w:space="0"/>
            <w:right w:val="none" w:color="auto" w:sz="4" w:space="0"/>
            <w:insideH w:val="single" w:color="auto" w:sz="4" w:space="0"/>
            <w:insideV w:val="none" w:color="auto" w:sz="4" w:space="0"/>
          </w:tblBorders>
          <w:tblLayout w:type="fixed"/>
          <w:tblCellMar>
            <w:top w:w="0" w:type="dxa"/>
            <w:left w:w="108" w:type="dxa"/>
            <w:bottom w:w="0" w:type="dxa"/>
            <w:right w:w="108" w:type="dxa"/>
          </w:tblCellMar>
        </w:tblPrEx>
        <w:trPr>
          <w:trHeight w:val="348" w:hRule="atLeast"/>
          <w:jc w:val="center"/>
        </w:trPr>
        <w:tc>
          <w:tcPr>
            <w:tcW w:w="1241"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华文中宋" w:hAnsi="华文中宋" w:eastAsia="华文中宋" w:cs="宋体"/>
                <w:b/>
                <w:bCs/>
                <w:color w:val="000000"/>
                <w:kern w:val="0"/>
                <w:sz w:val="18"/>
                <w:szCs w:val="18"/>
                <w:lang w:val="en-US" w:eastAsia="zh-CN"/>
              </w:rPr>
            </w:pPr>
            <w:r>
              <w:rPr>
                <w:rFonts w:hint="eastAsia" w:ascii="华文中宋" w:hAnsi="华文中宋" w:eastAsia="华文中宋" w:cs="宋体"/>
                <w:b/>
                <w:bCs/>
                <w:color w:val="000000"/>
                <w:kern w:val="0"/>
                <w:sz w:val="18"/>
                <w:szCs w:val="18"/>
                <w:lang w:val="en-US" w:eastAsia="zh-CN"/>
              </w:rPr>
              <w:t>院校代号</w:t>
            </w:r>
          </w:p>
        </w:tc>
        <w:tc>
          <w:tcPr>
            <w:tcW w:w="3016"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华文中宋" w:hAnsi="华文中宋" w:eastAsia="华文中宋" w:cs="宋体"/>
                <w:b/>
                <w:bCs/>
                <w:color w:val="000000"/>
                <w:kern w:val="0"/>
                <w:sz w:val="18"/>
                <w:szCs w:val="18"/>
              </w:rPr>
            </w:pPr>
            <w:r>
              <w:rPr>
                <w:rFonts w:hint="eastAsia" w:ascii="华文中宋" w:hAnsi="华文中宋" w:eastAsia="华文中宋" w:cs="宋体"/>
                <w:b/>
                <w:bCs/>
                <w:color w:val="000000"/>
                <w:kern w:val="0"/>
                <w:sz w:val="18"/>
                <w:szCs w:val="18"/>
              </w:rPr>
              <w:t>招生专业</w:t>
            </w:r>
          </w:p>
        </w:tc>
        <w:tc>
          <w:tcPr>
            <w:tcW w:w="96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华文中宋" w:hAnsi="华文中宋" w:eastAsia="华文中宋" w:cs="宋体"/>
                <w:b/>
                <w:bCs/>
                <w:color w:val="000000"/>
                <w:kern w:val="0"/>
                <w:sz w:val="18"/>
                <w:szCs w:val="18"/>
              </w:rPr>
            </w:pPr>
            <w:r>
              <w:rPr>
                <w:rFonts w:hint="eastAsia" w:ascii="华文中宋" w:hAnsi="华文中宋" w:eastAsia="华文中宋" w:cs="宋体"/>
                <w:b/>
                <w:bCs/>
                <w:color w:val="000000"/>
                <w:kern w:val="0"/>
                <w:sz w:val="18"/>
                <w:szCs w:val="18"/>
              </w:rPr>
              <w:t>科类</w:t>
            </w:r>
          </w:p>
        </w:tc>
        <w:tc>
          <w:tcPr>
            <w:tcW w:w="640" w:type="dxa"/>
            <w:gridSpan w:val="2"/>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华文中宋" w:hAnsi="华文中宋" w:eastAsia="华文中宋" w:cs="宋体"/>
                <w:b/>
                <w:bCs/>
                <w:color w:val="000000"/>
                <w:kern w:val="0"/>
                <w:sz w:val="18"/>
                <w:szCs w:val="18"/>
              </w:rPr>
            </w:pPr>
            <w:r>
              <w:rPr>
                <w:rFonts w:hint="eastAsia" w:ascii="华文中宋" w:hAnsi="华文中宋" w:eastAsia="华文中宋" w:cs="宋体"/>
                <w:b/>
                <w:bCs/>
                <w:color w:val="000000"/>
                <w:kern w:val="0"/>
                <w:sz w:val="18"/>
                <w:szCs w:val="18"/>
              </w:rPr>
              <w:t>学制</w:t>
            </w:r>
          </w:p>
        </w:tc>
        <w:tc>
          <w:tcPr>
            <w:tcW w:w="1266" w:type="dxa"/>
            <w:gridSpan w:val="2"/>
            <w:tcBorders>
              <w:top w:val="single" w:color="auto" w:sz="4" w:space="0"/>
              <w:left w:val="nil"/>
              <w:right w:val="single" w:color="auto" w:sz="4" w:space="0"/>
            </w:tcBorders>
            <w:shd w:val="clear" w:color="auto" w:fill="auto"/>
            <w:vAlign w:val="center"/>
          </w:tcPr>
          <w:p>
            <w:pPr>
              <w:widowControl/>
              <w:jc w:val="center"/>
              <w:rPr>
                <w:rFonts w:ascii="华文中宋" w:hAnsi="华文中宋" w:eastAsia="华文中宋" w:cs="宋体"/>
                <w:b/>
                <w:bCs/>
                <w:color w:val="000000"/>
                <w:kern w:val="0"/>
                <w:sz w:val="18"/>
                <w:szCs w:val="18"/>
              </w:rPr>
            </w:pPr>
            <w:r>
              <w:rPr>
                <w:rFonts w:hint="eastAsia" w:ascii="华文中宋" w:hAnsi="华文中宋" w:eastAsia="华文中宋" w:cs="宋体"/>
                <w:b/>
                <w:bCs/>
                <w:color w:val="000000"/>
                <w:kern w:val="0"/>
                <w:sz w:val="18"/>
                <w:szCs w:val="18"/>
              </w:rPr>
              <w:t>招生计划</w:t>
            </w:r>
          </w:p>
        </w:tc>
        <w:tc>
          <w:tcPr>
            <w:tcW w:w="633" w:type="dxa"/>
            <w:gridSpan w:val="2"/>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华文中宋" w:hAnsi="华文中宋" w:eastAsia="华文中宋" w:cs="宋体"/>
                <w:b/>
                <w:bCs/>
                <w:color w:val="000000"/>
                <w:kern w:val="0"/>
                <w:sz w:val="18"/>
                <w:szCs w:val="18"/>
              </w:rPr>
            </w:pPr>
            <w:r>
              <w:rPr>
                <w:rFonts w:hint="eastAsia" w:ascii="华文中宋" w:hAnsi="华文中宋" w:eastAsia="华文中宋" w:cs="宋体"/>
                <w:b/>
                <w:bCs/>
                <w:color w:val="000000"/>
                <w:kern w:val="0"/>
                <w:sz w:val="18"/>
                <w:szCs w:val="18"/>
              </w:rPr>
              <w:t>备注</w:t>
            </w:r>
          </w:p>
        </w:tc>
      </w:tr>
      <w:tr>
        <w:tblPrEx>
          <w:tblBorders>
            <w:top w:val="none" w:color="auto" w:sz="4" w:space="0"/>
            <w:left w:val="none" w:color="auto" w:sz="4" w:space="0"/>
            <w:bottom w:val="none" w:color="auto" w:sz="4" w:space="0"/>
            <w:right w:val="none" w:color="auto" w:sz="4" w:space="0"/>
            <w:insideH w:val="single" w:color="auto" w:sz="4" w:space="0"/>
            <w:insideV w:val="none" w:color="auto" w:sz="4" w:space="0"/>
          </w:tblBorders>
          <w:tblLayout w:type="fixed"/>
          <w:tblCellMar>
            <w:top w:w="0" w:type="dxa"/>
            <w:left w:w="108" w:type="dxa"/>
            <w:bottom w:w="0" w:type="dxa"/>
            <w:right w:w="108" w:type="dxa"/>
          </w:tblCellMar>
        </w:tblPrEx>
        <w:trPr>
          <w:trHeight w:val="686" w:hRule="atLeast"/>
          <w:jc w:val="center"/>
        </w:trPr>
        <w:tc>
          <w:tcPr>
            <w:tcW w:w="1241" w:type="dxa"/>
            <w:vMerge w:val="continue"/>
            <w:tcBorders>
              <w:left w:val="single" w:color="auto" w:sz="4" w:space="0"/>
              <w:right w:val="single" w:color="auto" w:sz="4" w:space="0"/>
            </w:tcBorders>
            <w:vAlign w:val="center"/>
          </w:tcPr>
          <w:p>
            <w:pPr>
              <w:widowControl/>
              <w:jc w:val="left"/>
              <w:rPr>
                <w:rFonts w:ascii="华文中宋" w:hAnsi="华文中宋" w:eastAsia="华文中宋" w:cs="宋体"/>
                <w:b/>
                <w:bCs/>
                <w:color w:val="000000"/>
                <w:kern w:val="0"/>
                <w:sz w:val="18"/>
                <w:szCs w:val="18"/>
              </w:rPr>
            </w:pPr>
          </w:p>
        </w:tc>
        <w:tc>
          <w:tcPr>
            <w:tcW w:w="3016" w:type="dxa"/>
            <w:vMerge w:val="continue"/>
            <w:tcBorders>
              <w:left w:val="single" w:color="auto" w:sz="4" w:space="0"/>
              <w:right w:val="single" w:color="auto" w:sz="4" w:space="0"/>
            </w:tcBorders>
            <w:vAlign w:val="center"/>
          </w:tcPr>
          <w:p>
            <w:pPr>
              <w:widowControl/>
              <w:jc w:val="left"/>
              <w:rPr>
                <w:rFonts w:ascii="华文中宋" w:hAnsi="华文中宋" w:eastAsia="华文中宋" w:cs="宋体"/>
                <w:b/>
                <w:bCs/>
                <w:color w:val="000000"/>
                <w:kern w:val="0"/>
                <w:sz w:val="18"/>
                <w:szCs w:val="18"/>
              </w:rPr>
            </w:pPr>
          </w:p>
        </w:tc>
        <w:tc>
          <w:tcPr>
            <w:tcW w:w="960" w:type="dxa"/>
            <w:vMerge w:val="continue"/>
            <w:tcBorders>
              <w:left w:val="single" w:color="auto" w:sz="4" w:space="0"/>
              <w:right w:val="single" w:color="auto" w:sz="4" w:space="0"/>
            </w:tcBorders>
            <w:vAlign w:val="center"/>
          </w:tcPr>
          <w:p>
            <w:pPr>
              <w:widowControl/>
              <w:jc w:val="center"/>
              <w:rPr>
                <w:rFonts w:ascii="华文中宋" w:hAnsi="华文中宋" w:eastAsia="华文中宋" w:cs="宋体"/>
                <w:b/>
                <w:bCs/>
                <w:color w:val="000000"/>
                <w:kern w:val="0"/>
                <w:sz w:val="18"/>
                <w:szCs w:val="18"/>
              </w:rPr>
            </w:pPr>
          </w:p>
        </w:tc>
        <w:tc>
          <w:tcPr>
            <w:tcW w:w="640" w:type="dxa"/>
            <w:gridSpan w:val="2"/>
            <w:vMerge w:val="continue"/>
            <w:tcBorders>
              <w:left w:val="single" w:color="auto" w:sz="4" w:space="0"/>
              <w:right w:val="single" w:color="auto" w:sz="4" w:space="0"/>
            </w:tcBorders>
            <w:vAlign w:val="center"/>
          </w:tcPr>
          <w:p>
            <w:pPr>
              <w:widowControl/>
              <w:jc w:val="center"/>
              <w:rPr>
                <w:rFonts w:ascii="华文中宋" w:hAnsi="华文中宋" w:eastAsia="华文中宋" w:cs="宋体"/>
                <w:b/>
                <w:bCs/>
                <w:color w:val="000000"/>
                <w:kern w:val="0"/>
                <w:sz w:val="18"/>
                <w:szCs w:val="18"/>
              </w:rPr>
            </w:pPr>
          </w:p>
        </w:tc>
        <w:tc>
          <w:tcPr>
            <w:tcW w:w="620" w:type="dxa"/>
            <w:tcBorders>
              <w:left w:val="nil"/>
              <w:right w:val="single" w:color="auto" w:sz="4" w:space="0"/>
            </w:tcBorders>
            <w:shd w:val="clear" w:color="auto" w:fill="auto"/>
            <w:vAlign w:val="center"/>
          </w:tcPr>
          <w:p>
            <w:pPr>
              <w:widowControl/>
              <w:jc w:val="center"/>
              <w:rPr>
                <w:rFonts w:ascii="华文中宋" w:hAnsi="华文中宋" w:eastAsia="华文中宋" w:cs="宋体"/>
                <w:b/>
                <w:bCs/>
                <w:color w:val="000000"/>
                <w:kern w:val="0"/>
                <w:sz w:val="18"/>
                <w:szCs w:val="18"/>
              </w:rPr>
            </w:pPr>
            <w:r>
              <w:rPr>
                <w:rFonts w:hint="eastAsia" w:ascii="华文中宋" w:hAnsi="华文中宋" w:eastAsia="华文中宋" w:cs="宋体"/>
                <w:b/>
                <w:bCs/>
                <w:color w:val="000000"/>
                <w:kern w:val="0"/>
                <w:sz w:val="18"/>
                <w:szCs w:val="18"/>
              </w:rPr>
              <w:t>总数</w:t>
            </w:r>
          </w:p>
        </w:tc>
        <w:tc>
          <w:tcPr>
            <w:tcW w:w="646" w:type="dxa"/>
            <w:tcBorders>
              <w:left w:val="nil"/>
              <w:right w:val="single" w:color="auto" w:sz="4" w:space="0"/>
            </w:tcBorders>
            <w:shd w:val="clear" w:color="auto" w:fill="auto"/>
            <w:vAlign w:val="center"/>
          </w:tcPr>
          <w:p>
            <w:pPr>
              <w:widowControl/>
              <w:jc w:val="center"/>
              <w:rPr>
                <w:rFonts w:ascii="华文中宋" w:hAnsi="华文中宋" w:eastAsia="华文中宋" w:cs="宋体"/>
                <w:b/>
                <w:bCs/>
                <w:color w:val="000000"/>
                <w:kern w:val="0"/>
                <w:sz w:val="18"/>
                <w:szCs w:val="18"/>
              </w:rPr>
            </w:pPr>
            <w:r>
              <w:rPr>
                <w:rFonts w:hint="eastAsia" w:ascii="华文中宋" w:hAnsi="华文中宋" w:eastAsia="华文中宋" w:cs="宋体"/>
                <w:b/>
                <w:bCs/>
                <w:color w:val="000000"/>
                <w:kern w:val="0"/>
                <w:sz w:val="18"/>
                <w:szCs w:val="18"/>
              </w:rPr>
              <w:t>其中招收农村户籍</w:t>
            </w:r>
          </w:p>
        </w:tc>
        <w:tc>
          <w:tcPr>
            <w:tcW w:w="633" w:type="dxa"/>
            <w:gridSpan w:val="2"/>
            <w:vMerge w:val="continue"/>
            <w:tcBorders>
              <w:left w:val="single" w:color="auto" w:sz="4" w:space="0"/>
              <w:right w:val="single" w:color="auto" w:sz="4" w:space="0"/>
            </w:tcBorders>
            <w:vAlign w:val="center"/>
          </w:tcPr>
          <w:p>
            <w:pPr>
              <w:widowControl/>
              <w:jc w:val="center"/>
              <w:rPr>
                <w:rFonts w:ascii="华文中宋" w:hAnsi="华文中宋" w:eastAsia="华文中宋" w:cs="宋体"/>
                <w:b/>
                <w:bCs/>
                <w:color w:val="000000"/>
                <w:kern w:val="0"/>
                <w:sz w:val="18"/>
                <w:szCs w:val="18"/>
              </w:rPr>
            </w:pPr>
          </w:p>
        </w:tc>
      </w:tr>
      <w:tr>
        <w:tblPrEx>
          <w:tblBorders>
            <w:top w:val="none" w:color="auto" w:sz="4" w:space="0"/>
            <w:left w:val="none" w:color="auto" w:sz="4" w:space="0"/>
            <w:bottom w:val="none" w:color="auto" w:sz="4" w:space="0"/>
            <w:right w:val="none" w:color="auto" w:sz="4" w:space="0"/>
            <w:insideH w:val="single" w:color="auto" w:sz="4" w:space="0"/>
            <w:insideV w:val="none" w:color="auto" w:sz="4" w:space="0"/>
          </w:tblBorders>
          <w:tblLayout w:type="fixed"/>
          <w:tblCellMar>
            <w:top w:w="0" w:type="dxa"/>
            <w:left w:w="108" w:type="dxa"/>
            <w:bottom w:w="0" w:type="dxa"/>
            <w:right w:w="108" w:type="dxa"/>
          </w:tblCellMar>
        </w:tblPrEx>
        <w:trPr>
          <w:gridAfter w:val="1"/>
          <w:wAfter w:w="1" w:type="dxa"/>
          <w:trHeight w:val="348" w:hRule="atLeast"/>
          <w:jc w:val="center"/>
        </w:trPr>
        <w:tc>
          <w:tcPr>
            <w:tcW w:w="1241" w:type="dxa"/>
            <w:vMerge w:val="restart"/>
            <w:tcBorders>
              <w:left w:val="single" w:color="auto" w:sz="4" w:space="0"/>
              <w:right w:val="single" w:color="auto" w:sz="4" w:space="0"/>
            </w:tcBorders>
            <w:shd w:val="clear" w:color="auto" w:fill="auto"/>
            <w:vAlign w:val="center"/>
          </w:tcPr>
          <w:p>
            <w:pPr>
              <w:widowControl/>
              <w:ind w:firstLine="211" w:firstLineChars="100"/>
              <w:jc w:val="both"/>
              <w:rPr>
                <w:rFonts w:hint="eastAsia" w:ascii="华文中宋" w:hAnsi="华文中宋" w:eastAsia="华文中宋" w:cs="宋体"/>
                <w:color w:val="000000"/>
                <w:kern w:val="0"/>
                <w:sz w:val="18"/>
                <w:szCs w:val="18"/>
                <w:lang w:val="en-US" w:eastAsia="zh-CN"/>
              </w:rPr>
            </w:pPr>
            <w:r>
              <w:rPr>
                <w:rFonts w:hint="eastAsia" w:ascii="华文中宋" w:hAnsi="华文中宋" w:eastAsia="华文中宋" w:cs="宋体"/>
                <w:b/>
                <w:bCs/>
                <w:color w:val="000000"/>
                <w:kern w:val="0"/>
                <w:sz w:val="21"/>
                <w:szCs w:val="21"/>
                <w:lang w:val="en-US" w:eastAsia="zh-CN"/>
              </w:rPr>
              <w:t>1120</w:t>
            </w:r>
          </w:p>
        </w:tc>
        <w:tc>
          <w:tcPr>
            <w:tcW w:w="4615" w:type="dxa"/>
            <w:gridSpan w:val="3"/>
            <w:tcBorders>
              <w:left w:val="single" w:color="auto" w:sz="4" w:space="0"/>
              <w:right w:val="single" w:color="auto" w:sz="4" w:space="0"/>
            </w:tcBorders>
            <w:shd w:val="clear" w:color="auto" w:fill="auto"/>
            <w:vAlign w:val="center"/>
          </w:tcPr>
          <w:p>
            <w:pPr>
              <w:widowControl/>
              <w:jc w:val="both"/>
              <w:rPr>
                <w:rFonts w:hint="eastAsia" w:ascii="华文中宋" w:hAnsi="华文中宋" w:eastAsia="华文中宋" w:cs="宋体"/>
                <w:color w:val="000000"/>
                <w:kern w:val="0"/>
                <w:sz w:val="18"/>
                <w:szCs w:val="18"/>
              </w:rPr>
            </w:pPr>
            <w:r>
              <w:rPr>
                <w:rFonts w:hint="eastAsia" w:ascii="华文中宋" w:hAnsi="华文中宋" w:eastAsia="华文中宋" w:cs="宋体"/>
                <w:color w:val="000000"/>
                <w:kern w:val="0"/>
                <w:sz w:val="18"/>
                <w:szCs w:val="18"/>
              </w:rPr>
              <w:t>合计</w:t>
            </w:r>
            <w:r>
              <w:rPr>
                <w:rFonts w:hint="eastAsia" w:ascii="华文中宋" w:hAnsi="华文中宋" w:eastAsia="华文中宋" w:cs="宋体"/>
                <w:color w:val="000000"/>
                <w:kern w:val="0"/>
                <w:sz w:val="18"/>
                <w:szCs w:val="18"/>
                <w:lang w:val="en-US" w:eastAsia="zh-CN"/>
              </w:rPr>
              <w:t>;</w:t>
            </w:r>
          </w:p>
        </w:tc>
        <w:tc>
          <w:tcPr>
            <w:tcW w:w="621" w:type="dxa"/>
            <w:gridSpan w:val="2"/>
            <w:tcBorders>
              <w:left w:val="nil"/>
              <w:right w:val="single" w:color="auto" w:sz="4" w:space="0"/>
            </w:tcBorders>
            <w:shd w:val="clear" w:color="auto" w:fill="auto"/>
            <w:vAlign w:val="center"/>
          </w:tcPr>
          <w:p>
            <w:pPr>
              <w:widowControl/>
              <w:rPr>
                <w:rFonts w:hint="eastAsia" w:ascii="华文中宋" w:hAnsi="华文中宋" w:eastAsia="华文中宋" w:cs="宋体"/>
                <w:color w:val="000000"/>
                <w:kern w:val="0"/>
                <w:sz w:val="18"/>
                <w:szCs w:val="18"/>
                <w:lang w:val="en-US" w:eastAsia="zh-CN"/>
              </w:rPr>
            </w:pPr>
            <w:r>
              <w:rPr>
                <w:rFonts w:hint="eastAsia" w:ascii="华文中宋" w:hAnsi="华文中宋" w:eastAsia="华文中宋" w:cs="宋体"/>
                <w:color w:val="000000"/>
                <w:kern w:val="0"/>
                <w:sz w:val="18"/>
                <w:szCs w:val="18"/>
                <w:lang w:val="en-US" w:eastAsia="zh-CN"/>
              </w:rPr>
              <w:t>150</w:t>
            </w:r>
          </w:p>
        </w:tc>
        <w:tc>
          <w:tcPr>
            <w:tcW w:w="646" w:type="dxa"/>
            <w:tcBorders>
              <w:left w:val="nil"/>
              <w:right w:val="single" w:color="auto" w:sz="4" w:space="0"/>
            </w:tcBorders>
            <w:shd w:val="clear" w:color="auto" w:fill="auto"/>
            <w:vAlign w:val="center"/>
          </w:tcPr>
          <w:p>
            <w:pPr>
              <w:widowControl/>
              <w:jc w:val="center"/>
              <w:rPr>
                <w:rFonts w:hint="eastAsia" w:ascii="华文中宋" w:hAnsi="华文中宋" w:eastAsia="华文中宋" w:cs="宋体"/>
                <w:color w:val="000000"/>
                <w:kern w:val="0"/>
                <w:sz w:val="18"/>
                <w:szCs w:val="18"/>
                <w:lang w:val="en-US" w:eastAsia="zh-CN"/>
              </w:rPr>
            </w:pPr>
            <w:r>
              <w:rPr>
                <w:rFonts w:hint="eastAsia" w:ascii="华文中宋" w:hAnsi="华文中宋" w:eastAsia="华文中宋" w:cs="宋体"/>
                <w:color w:val="000000"/>
                <w:kern w:val="0"/>
                <w:sz w:val="18"/>
                <w:szCs w:val="18"/>
                <w:lang w:val="en-US" w:eastAsia="zh-CN"/>
              </w:rPr>
              <w:t>75</w:t>
            </w:r>
          </w:p>
        </w:tc>
        <w:tc>
          <w:tcPr>
            <w:tcW w:w="632" w:type="dxa"/>
            <w:tcBorders>
              <w:left w:val="nil"/>
              <w:right w:val="single" w:color="auto" w:sz="4" w:space="0"/>
            </w:tcBorders>
            <w:shd w:val="clear" w:color="auto" w:fill="auto"/>
            <w:vAlign w:val="center"/>
          </w:tcPr>
          <w:p>
            <w:pPr>
              <w:widowControl/>
              <w:jc w:val="center"/>
              <w:rPr>
                <w:rFonts w:ascii="华文中宋" w:hAnsi="华文中宋" w:eastAsia="华文中宋" w:cs="宋体"/>
                <w:color w:val="000000"/>
                <w:kern w:val="0"/>
                <w:sz w:val="18"/>
                <w:szCs w:val="18"/>
              </w:rPr>
            </w:pPr>
          </w:p>
        </w:tc>
      </w:tr>
      <w:tr>
        <w:tblPrEx>
          <w:tblBorders>
            <w:top w:val="none" w:color="auto" w:sz="4" w:space="0"/>
            <w:left w:val="none" w:color="auto" w:sz="4" w:space="0"/>
            <w:bottom w:val="none" w:color="auto" w:sz="4" w:space="0"/>
            <w:right w:val="none" w:color="auto" w:sz="4" w:space="0"/>
            <w:insideH w:val="single" w:color="auto" w:sz="4" w:space="0"/>
            <w:insideV w:val="none" w:color="auto" w:sz="4" w:space="0"/>
          </w:tblBorders>
          <w:tblLayout w:type="fixed"/>
          <w:tblCellMar>
            <w:top w:w="0" w:type="dxa"/>
            <w:left w:w="108" w:type="dxa"/>
            <w:bottom w:w="0" w:type="dxa"/>
            <w:right w:w="108" w:type="dxa"/>
          </w:tblCellMar>
        </w:tblPrEx>
        <w:trPr>
          <w:trHeight w:val="348" w:hRule="atLeast"/>
          <w:jc w:val="center"/>
        </w:trPr>
        <w:tc>
          <w:tcPr>
            <w:tcW w:w="1241" w:type="dxa"/>
            <w:vMerge w:val="continue"/>
            <w:tcBorders>
              <w:left w:val="single" w:color="auto" w:sz="4" w:space="0"/>
              <w:right w:val="single" w:color="auto" w:sz="4" w:space="0"/>
            </w:tcBorders>
            <w:shd w:val="clear" w:color="auto" w:fill="auto"/>
            <w:vAlign w:val="center"/>
          </w:tcPr>
          <w:p>
            <w:pPr>
              <w:widowControl/>
              <w:rPr>
                <w:rFonts w:hint="eastAsia" w:ascii="华文中宋" w:hAnsi="华文中宋" w:eastAsia="华文中宋" w:cs="宋体"/>
                <w:color w:val="000000"/>
                <w:kern w:val="0"/>
                <w:sz w:val="18"/>
                <w:szCs w:val="18"/>
                <w:lang w:eastAsia="zh-CN"/>
              </w:rPr>
            </w:pPr>
          </w:p>
        </w:tc>
        <w:tc>
          <w:tcPr>
            <w:tcW w:w="3016" w:type="dxa"/>
            <w:tcBorders>
              <w:left w:val="single" w:color="auto" w:sz="4" w:space="0"/>
              <w:right w:val="single" w:color="auto" w:sz="4" w:space="0"/>
            </w:tcBorders>
            <w:shd w:val="clear" w:color="auto" w:fill="auto"/>
            <w:vAlign w:val="center"/>
          </w:tcPr>
          <w:p>
            <w:pPr>
              <w:widowControl/>
              <w:rPr>
                <w:rFonts w:hint="eastAsia" w:ascii="华文中宋" w:hAnsi="华文中宋" w:eastAsia="华文中宋" w:cs="宋体"/>
                <w:color w:val="000000"/>
                <w:kern w:val="0"/>
                <w:sz w:val="18"/>
                <w:szCs w:val="18"/>
                <w:lang w:eastAsia="zh-CN"/>
              </w:rPr>
            </w:pPr>
            <w:r>
              <w:rPr>
                <w:rFonts w:hint="eastAsia" w:ascii="华文中宋" w:hAnsi="华文中宋" w:eastAsia="华文中宋" w:cs="宋体"/>
                <w:color w:val="000000"/>
                <w:kern w:val="0"/>
                <w:sz w:val="18"/>
                <w:szCs w:val="18"/>
                <w:lang w:eastAsia="zh-CN"/>
              </w:rPr>
              <w:t>建筑工程技术</w:t>
            </w:r>
          </w:p>
        </w:tc>
        <w:tc>
          <w:tcPr>
            <w:tcW w:w="960" w:type="dxa"/>
            <w:tcBorders>
              <w:left w:val="nil"/>
              <w:right w:val="single" w:color="auto" w:sz="4" w:space="0"/>
            </w:tcBorders>
            <w:shd w:val="clear" w:color="auto" w:fill="auto"/>
            <w:vAlign w:val="center"/>
          </w:tcPr>
          <w:p>
            <w:pPr>
              <w:widowControl/>
              <w:jc w:val="center"/>
              <w:rPr>
                <w:rFonts w:ascii="华文中宋" w:hAnsi="华文中宋" w:eastAsia="华文中宋" w:cs="宋体"/>
                <w:color w:val="000000"/>
                <w:kern w:val="0"/>
                <w:sz w:val="18"/>
                <w:szCs w:val="18"/>
              </w:rPr>
            </w:pPr>
            <w:r>
              <w:rPr>
                <w:rFonts w:hint="eastAsia" w:ascii="华文中宋" w:hAnsi="华文中宋" w:eastAsia="华文中宋" w:cs="宋体"/>
                <w:color w:val="000000"/>
                <w:kern w:val="0"/>
                <w:sz w:val="18"/>
                <w:szCs w:val="18"/>
              </w:rPr>
              <w:t>文理兼收</w:t>
            </w:r>
          </w:p>
        </w:tc>
        <w:tc>
          <w:tcPr>
            <w:tcW w:w="640" w:type="dxa"/>
            <w:gridSpan w:val="2"/>
            <w:tcBorders>
              <w:left w:val="nil"/>
              <w:right w:val="single" w:color="auto" w:sz="4" w:space="0"/>
            </w:tcBorders>
            <w:shd w:val="clear" w:color="auto" w:fill="auto"/>
            <w:vAlign w:val="center"/>
          </w:tcPr>
          <w:p>
            <w:pPr>
              <w:widowControl/>
              <w:jc w:val="center"/>
              <w:rPr>
                <w:rFonts w:ascii="华文中宋" w:hAnsi="华文中宋" w:eastAsia="华文中宋" w:cs="宋体"/>
                <w:color w:val="000000"/>
                <w:kern w:val="0"/>
                <w:sz w:val="18"/>
                <w:szCs w:val="18"/>
              </w:rPr>
            </w:pPr>
            <w:r>
              <w:rPr>
                <w:rFonts w:hint="eastAsia" w:ascii="华文中宋" w:hAnsi="华文中宋" w:eastAsia="华文中宋" w:cs="宋体"/>
                <w:color w:val="000000"/>
                <w:kern w:val="0"/>
                <w:sz w:val="18"/>
                <w:szCs w:val="18"/>
              </w:rPr>
              <w:t>三年</w:t>
            </w:r>
          </w:p>
        </w:tc>
        <w:tc>
          <w:tcPr>
            <w:tcW w:w="620" w:type="dxa"/>
            <w:tcBorders>
              <w:left w:val="nil"/>
              <w:right w:val="single" w:color="auto" w:sz="4" w:space="0"/>
            </w:tcBorders>
            <w:shd w:val="clear" w:color="auto" w:fill="auto"/>
            <w:vAlign w:val="center"/>
          </w:tcPr>
          <w:p>
            <w:pPr>
              <w:widowControl/>
              <w:jc w:val="center"/>
              <w:rPr>
                <w:rFonts w:hint="eastAsia" w:ascii="华文中宋" w:hAnsi="华文中宋" w:eastAsia="华文中宋" w:cs="宋体"/>
                <w:color w:val="000000"/>
                <w:kern w:val="0"/>
                <w:sz w:val="18"/>
                <w:szCs w:val="18"/>
                <w:lang w:val="en-US" w:eastAsia="zh-CN"/>
              </w:rPr>
            </w:pPr>
            <w:r>
              <w:rPr>
                <w:rFonts w:hint="eastAsia" w:ascii="华文中宋" w:hAnsi="华文中宋" w:eastAsia="华文中宋" w:cs="宋体"/>
                <w:color w:val="000000"/>
                <w:kern w:val="0"/>
                <w:sz w:val="18"/>
                <w:szCs w:val="18"/>
                <w:lang w:val="en-US" w:eastAsia="zh-CN"/>
              </w:rPr>
              <w:t>20</w:t>
            </w:r>
          </w:p>
        </w:tc>
        <w:tc>
          <w:tcPr>
            <w:tcW w:w="646" w:type="dxa"/>
            <w:tcBorders>
              <w:left w:val="nil"/>
              <w:right w:val="single" w:color="auto" w:sz="4" w:space="0"/>
            </w:tcBorders>
            <w:shd w:val="clear" w:color="auto" w:fill="auto"/>
            <w:vAlign w:val="center"/>
          </w:tcPr>
          <w:p>
            <w:pPr>
              <w:widowControl/>
              <w:jc w:val="center"/>
              <w:rPr>
                <w:rFonts w:hint="eastAsia" w:ascii="华文中宋" w:hAnsi="华文中宋" w:eastAsia="华文中宋" w:cs="宋体"/>
                <w:color w:val="000000"/>
                <w:kern w:val="0"/>
                <w:sz w:val="18"/>
                <w:szCs w:val="18"/>
                <w:lang w:val="en-US" w:eastAsia="zh-CN"/>
              </w:rPr>
            </w:pPr>
            <w:r>
              <w:rPr>
                <w:rFonts w:hint="eastAsia" w:ascii="华文中宋" w:hAnsi="华文中宋" w:eastAsia="华文中宋" w:cs="宋体"/>
                <w:color w:val="000000"/>
                <w:kern w:val="0"/>
                <w:sz w:val="18"/>
                <w:szCs w:val="18"/>
                <w:lang w:val="en-US" w:eastAsia="zh-CN"/>
              </w:rPr>
              <w:t>10</w:t>
            </w:r>
          </w:p>
        </w:tc>
        <w:tc>
          <w:tcPr>
            <w:tcW w:w="633" w:type="dxa"/>
            <w:gridSpan w:val="2"/>
            <w:tcBorders>
              <w:left w:val="nil"/>
              <w:right w:val="single" w:color="auto" w:sz="4" w:space="0"/>
            </w:tcBorders>
            <w:shd w:val="clear" w:color="auto" w:fill="auto"/>
            <w:vAlign w:val="center"/>
          </w:tcPr>
          <w:p>
            <w:pPr>
              <w:widowControl/>
              <w:jc w:val="center"/>
              <w:rPr>
                <w:rFonts w:ascii="华文中宋" w:hAnsi="华文中宋" w:eastAsia="华文中宋" w:cs="宋体"/>
                <w:color w:val="000000"/>
                <w:kern w:val="0"/>
                <w:sz w:val="18"/>
                <w:szCs w:val="18"/>
              </w:rPr>
            </w:pPr>
          </w:p>
        </w:tc>
      </w:tr>
      <w:tr>
        <w:tblPrEx>
          <w:tblBorders>
            <w:top w:val="none" w:color="auto" w:sz="4" w:space="0"/>
            <w:left w:val="none" w:color="auto" w:sz="4" w:space="0"/>
            <w:bottom w:val="none" w:color="auto" w:sz="4" w:space="0"/>
            <w:right w:val="none" w:color="auto" w:sz="4" w:space="0"/>
            <w:insideH w:val="single" w:color="auto" w:sz="4" w:space="0"/>
            <w:insideV w:val="none" w:color="auto" w:sz="4" w:space="0"/>
          </w:tblBorders>
          <w:tblLayout w:type="fixed"/>
          <w:tblCellMar>
            <w:top w:w="0" w:type="dxa"/>
            <w:left w:w="108" w:type="dxa"/>
            <w:bottom w:w="0" w:type="dxa"/>
            <w:right w:w="108" w:type="dxa"/>
          </w:tblCellMar>
        </w:tblPrEx>
        <w:trPr>
          <w:trHeight w:val="351" w:hRule="atLeast"/>
          <w:jc w:val="center"/>
        </w:trPr>
        <w:tc>
          <w:tcPr>
            <w:tcW w:w="1241" w:type="dxa"/>
            <w:vMerge w:val="continue"/>
            <w:tcBorders>
              <w:left w:val="single" w:color="auto" w:sz="4" w:space="0"/>
              <w:right w:val="single" w:color="auto" w:sz="4" w:space="0"/>
            </w:tcBorders>
            <w:shd w:val="clear" w:color="auto" w:fill="auto"/>
            <w:vAlign w:val="center"/>
          </w:tcPr>
          <w:p>
            <w:pPr>
              <w:widowControl/>
              <w:rPr>
                <w:rFonts w:hint="eastAsia" w:ascii="华文中宋" w:hAnsi="华文中宋" w:eastAsia="华文中宋" w:cs="宋体"/>
                <w:color w:val="000000"/>
                <w:kern w:val="0"/>
                <w:sz w:val="18"/>
                <w:szCs w:val="18"/>
              </w:rPr>
            </w:pPr>
          </w:p>
        </w:tc>
        <w:tc>
          <w:tcPr>
            <w:tcW w:w="3016" w:type="dxa"/>
            <w:tcBorders>
              <w:left w:val="single" w:color="auto" w:sz="4" w:space="0"/>
              <w:right w:val="single" w:color="auto" w:sz="4" w:space="0"/>
            </w:tcBorders>
            <w:shd w:val="clear" w:color="auto" w:fill="auto"/>
            <w:vAlign w:val="center"/>
          </w:tcPr>
          <w:p>
            <w:pPr>
              <w:widowControl/>
              <w:rPr>
                <w:rFonts w:ascii="华文中宋" w:hAnsi="华文中宋" w:eastAsia="华文中宋" w:cs="宋体"/>
                <w:color w:val="000000"/>
                <w:kern w:val="0"/>
                <w:sz w:val="18"/>
                <w:szCs w:val="18"/>
              </w:rPr>
            </w:pPr>
            <w:r>
              <w:rPr>
                <w:rFonts w:hint="eastAsia" w:ascii="华文中宋" w:hAnsi="华文中宋" w:eastAsia="华文中宋" w:cs="宋体"/>
                <w:color w:val="000000"/>
                <w:kern w:val="0"/>
                <w:sz w:val="18"/>
                <w:szCs w:val="18"/>
              </w:rPr>
              <w:t>计算机应用技术</w:t>
            </w:r>
          </w:p>
        </w:tc>
        <w:tc>
          <w:tcPr>
            <w:tcW w:w="960" w:type="dxa"/>
            <w:tcBorders>
              <w:left w:val="nil"/>
              <w:right w:val="single" w:color="auto" w:sz="4" w:space="0"/>
            </w:tcBorders>
            <w:shd w:val="clear" w:color="auto" w:fill="auto"/>
            <w:vAlign w:val="center"/>
          </w:tcPr>
          <w:p>
            <w:pPr>
              <w:widowControl/>
              <w:jc w:val="center"/>
              <w:rPr>
                <w:rFonts w:hint="eastAsia" w:ascii="华文中宋" w:hAnsi="华文中宋" w:eastAsia="华文中宋" w:cs="宋体"/>
                <w:color w:val="000000"/>
                <w:kern w:val="0"/>
                <w:sz w:val="18"/>
                <w:szCs w:val="18"/>
                <w:lang w:eastAsia="zh-CN"/>
              </w:rPr>
            </w:pPr>
            <w:r>
              <w:rPr>
                <w:rFonts w:hint="eastAsia" w:ascii="华文中宋" w:hAnsi="华文中宋" w:eastAsia="华文中宋" w:cs="宋体"/>
                <w:color w:val="000000"/>
                <w:kern w:val="0"/>
                <w:sz w:val="18"/>
                <w:szCs w:val="18"/>
                <w:lang w:eastAsia="zh-CN"/>
              </w:rPr>
              <w:t>文理兼收</w:t>
            </w:r>
          </w:p>
        </w:tc>
        <w:tc>
          <w:tcPr>
            <w:tcW w:w="640" w:type="dxa"/>
            <w:gridSpan w:val="2"/>
            <w:tcBorders>
              <w:left w:val="nil"/>
              <w:right w:val="single" w:color="auto" w:sz="4" w:space="0"/>
            </w:tcBorders>
            <w:shd w:val="clear" w:color="auto" w:fill="auto"/>
            <w:vAlign w:val="center"/>
          </w:tcPr>
          <w:p>
            <w:pPr>
              <w:widowControl/>
              <w:jc w:val="center"/>
              <w:rPr>
                <w:rFonts w:ascii="华文中宋" w:hAnsi="华文中宋" w:eastAsia="华文中宋" w:cs="宋体"/>
                <w:color w:val="000000"/>
                <w:kern w:val="0"/>
                <w:sz w:val="18"/>
                <w:szCs w:val="18"/>
              </w:rPr>
            </w:pPr>
            <w:r>
              <w:rPr>
                <w:rFonts w:hint="eastAsia" w:ascii="华文中宋" w:hAnsi="华文中宋" w:eastAsia="华文中宋" w:cs="宋体"/>
                <w:color w:val="000000"/>
                <w:kern w:val="0"/>
                <w:sz w:val="18"/>
                <w:szCs w:val="18"/>
              </w:rPr>
              <w:t>三年</w:t>
            </w:r>
          </w:p>
        </w:tc>
        <w:tc>
          <w:tcPr>
            <w:tcW w:w="620" w:type="dxa"/>
            <w:tcBorders>
              <w:left w:val="nil"/>
              <w:right w:val="single" w:color="auto" w:sz="4" w:space="0"/>
            </w:tcBorders>
            <w:shd w:val="clear" w:color="auto" w:fill="auto"/>
            <w:vAlign w:val="center"/>
          </w:tcPr>
          <w:p>
            <w:pPr>
              <w:widowControl/>
              <w:jc w:val="center"/>
              <w:rPr>
                <w:rFonts w:hint="eastAsia" w:ascii="华文中宋" w:hAnsi="华文中宋" w:eastAsia="华文中宋" w:cs="宋体"/>
                <w:color w:val="000000"/>
                <w:kern w:val="0"/>
                <w:sz w:val="18"/>
                <w:szCs w:val="18"/>
                <w:lang w:val="en-US" w:eastAsia="zh-CN"/>
              </w:rPr>
            </w:pPr>
            <w:r>
              <w:rPr>
                <w:rFonts w:hint="eastAsia" w:ascii="华文中宋" w:hAnsi="华文中宋" w:eastAsia="华文中宋" w:cs="宋体"/>
                <w:color w:val="000000"/>
                <w:kern w:val="0"/>
                <w:sz w:val="18"/>
                <w:szCs w:val="18"/>
                <w:lang w:val="en-US" w:eastAsia="zh-CN"/>
              </w:rPr>
              <w:t>15</w:t>
            </w:r>
          </w:p>
        </w:tc>
        <w:tc>
          <w:tcPr>
            <w:tcW w:w="646" w:type="dxa"/>
            <w:tcBorders>
              <w:left w:val="nil"/>
              <w:right w:val="single" w:color="auto" w:sz="4" w:space="0"/>
            </w:tcBorders>
            <w:shd w:val="clear" w:color="auto" w:fill="auto"/>
            <w:vAlign w:val="center"/>
          </w:tcPr>
          <w:p>
            <w:pPr>
              <w:widowControl/>
              <w:jc w:val="center"/>
              <w:rPr>
                <w:rFonts w:hint="eastAsia" w:ascii="华文中宋" w:hAnsi="华文中宋" w:eastAsia="华文中宋" w:cs="宋体"/>
                <w:color w:val="000000"/>
                <w:kern w:val="0"/>
                <w:sz w:val="18"/>
                <w:szCs w:val="18"/>
                <w:lang w:val="en-US" w:eastAsia="zh-CN"/>
              </w:rPr>
            </w:pPr>
            <w:r>
              <w:rPr>
                <w:rFonts w:hint="eastAsia" w:ascii="华文中宋" w:hAnsi="华文中宋" w:eastAsia="华文中宋" w:cs="宋体"/>
                <w:color w:val="000000"/>
                <w:kern w:val="0"/>
                <w:sz w:val="18"/>
                <w:szCs w:val="18"/>
                <w:lang w:val="en-US" w:eastAsia="zh-CN"/>
              </w:rPr>
              <w:t>8</w:t>
            </w:r>
          </w:p>
        </w:tc>
        <w:tc>
          <w:tcPr>
            <w:tcW w:w="633" w:type="dxa"/>
            <w:gridSpan w:val="2"/>
            <w:tcBorders>
              <w:left w:val="nil"/>
              <w:right w:val="single" w:color="auto" w:sz="4" w:space="0"/>
            </w:tcBorders>
            <w:shd w:val="clear" w:color="auto" w:fill="auto"/>
            <w:vAlign w:val="center"/>
          </w:tcPr>
          <w:p>
            <w:pPr>
              <w:widowControl/>
              <w:jc w:val="center"/>
              <w:rPr>
                <w:rFonts w:ascii="华文中宋" w:hAnsi="华文中宋" w:eastAsia="华文中宋" w:cs="宋体"/>
                <w:color w:val="000000"/>
                <w:kern w:val="0"/>
                <w:sz w:val="18"/>
                <w:szCs w:val="18"/>
              </w:rPr>
            </w:pPr>
          </w:p>
        </w:tc>
      </w:tr>
      <w:tr>
        <w:tblPrEx>
          <w:tblBorders>
            <w:top w:val="none" w:color="auto" w:sz="4" w:space="0"/>
            <w:left w:val="none" w:color="auto" w:sz="4" w:space="0"/>
            <w:bottom w:val="none" w:color="auto" w:sz="4" w:space="0"/>
            <w:right w:val="none" w:color="auto" w:sz="4" w:space="0"/>
            <w:insideH w:val="single" w:color="auto" w:sz="4" w:space="0"/>
            <w:insideV w:val="none" w:color="auto" w:sz="4" w:space="0"/>
          </w:tblBorders>
          <w:tblLayout w:type="fixed"/>
          <w:tblCellMar>
            <w:top w:w="0" w:type="dxa"/>
            <w:left w:w="108" w:type="dxa"/>
            <w:bottom w:w="0" w:type="dxa"/>
            <w:right w:w="108" w:type="dxa"/>
          </w:tblCellMar>
        </w:tblPrEx>
        <w:trPr>
          <w:trHeight w:val="351" w:hRule="atLeast"/>
          <w:jc w:val="center"/>
        </w:trPr>
        <w:tc>
          <w:tcPr>
            <w:tcW w:w="1241" w:type="dxa"/>
            <w:vMerge w:val="continue"/>
            <w:tcBorders>
              <w:left w:val="single" w:color="auto" w:sz="4" w:space="0"/>
              <w:right w:val="single" w:color="auto" w:sz="4" w:space="0"/>
            </w:tcBorders>
            <w:shd w:val="clear" w:color="auto" w:fill="auto"/>
            <w:vAlign w:val="center"/>
          </w:tcPr>
          <w:p>
            <w:pPr>
              <w:widowControl/>
              <w:rPr>
                <w:rFonts w:hint="eastAsia" w:ascii="华文中宋" w:hAnsi="华文中宋" w:eastAsia="华文中宋" w:cs="宋体"/>
                <w:color w:val="000000"/>
                <w:kern w:val="0"/>
                <w:sz w:val="18"/>
                <w:szCs w:val="18"/>
              </w:rPr>
            </w:pPr>
          </w:p>
        </w:tc>
        <w:tc>
          <w:tcPr>
            <w:tcW w:w="3016" w:type="dxa"/>
            <w:tcBorders>
              <w:left w:val="single" w:color="auto" w:sz="4" w:space="0"/>
              <w:right w:val="single" w:color="auto" w:sz="4" w:space="0"/>
            </w:tcBorders>
            <w:shd w:val="clear" w:color="auto" w:fill="auto"/>
            <w:vAlign w:val="center"/>
          </w:tcPr>
          <w:p>
            <w:pPr>
              <w:widowControl/>
              <w:rPr>
                <w:rFonts w:ascii="华文中宋" w:hAnsi="华文中宋" w:eastAsia="华文中宋" w:cs="宋体"/>
                <w:color w:val="000000"/>
                <w:kern w:val="0"/>
                <w:sz w:val="18"/>
                <w:szCs w:val="18"/>
              </w:rPr>
            </w:pPr>
            <w:r>
              <w:rPr>
                <w:rFonts w:hint="eastAsia" w:ascii="华文中宋" w:hAnsi="华文中宋" w:eastAsia="华文中宋" w:cs="宋体"/>
                <w:color w:val="000000"/>
                <w:kern w:val="0"/>
                <w:sz w:val="18"/>
                <w:szCs w:val="18"/>
              </w:rPr>
              <w:t>会计</w:t>
            </w:r>
          </w:p>
        </w:tc>
        <w:tc>
          <w:tcPr>
            <w:tcW w:w="960" w:type="dxa"/>
            <w:tcBorders>
              <w:left w:val="nil"/>
              <w:right w:val="single" w:color="auto" w:sz="4" w:space="0"/>
            </w:tcBorders>
            <w:shd w:val="clear" w:color="auto" w:fill="auto"/>
            <w:vAlign w:val="center"/>
          </w:tcPr>
          <w:p>
            <w:pPr>
              <w:widowControl/>
              <w:jc w:val="center"/>
              <w:rPr>
                <w:rFonts w:hint="eastAsia" w:ascii="华文中宋" w:hAnsi="华文中宋" w:eastAsia="华文中宋" w:cs="宋体"/>
                <w:color w:val="000000"/>
                <w:kern w:val="0"/>
                <w:sz w:val="18"/>
                <w:szCs w:val="18"/>
                <w:lang w:eastAsia="zh-CN"/>
              </w:rPr>
            </w:pPr>
            <w:r>
              <w:rPr>
                <w:rFonts w:hint="eastAsia" w:ascii="华文中宋" w:hAnsi="华文中宋" w:eastAsia="华文中宋" w:cs="宋体"/>
                <w:color w:val="000000"/>
                <w:kern w:val="0"/>
                <w:sz w:val="18"/>
                <w:szCs w:val="18"/>
                <w:lang w:eastAsia="zh-CN"/>
              </w:rPr>
              <w:t>文理兼收</w:t>
            </w:r>
          </w:p>
        </w:tc>
        <w:tc>
          <w:tcPr>
            <w:tcW w:w="640" w:type="dxa"/>
            <w:gridSpan w:val="2"/>
            <w:tcBorders>
              <w:left w:val="nil"/>
              <w:right w:val="single" w:color="auto" w:sz="4" w:space="0"/>
            </w:tcBorders>
            <w:shd w:val="clear" w:color="auto" w:fill="auto"/>
            <w:vAlign w:val="center"/>
          </w:tcPr>
          <w:p>
            <w:pPr>
              <w:widowControl/>
              <w:jc w:val="center"/>
              <w:rPr>
                <w:rFonts w:ascii="华文中宋" w:hAnsi="华文中宋" w:eastAsia="华文中宋" w:cs="宋体"/>
                <w:color w:val="000000"/>
                <w:kern w:val="0"/>
                <w:sz w:val="18"/>
                <w:szCs w:val="18"/>
              </w:rPr>
            </w:pPr>
            <w:r>
              <w:rPr>
                <w:rFonts w:hint="eastAsia" w:ascii="华文中宋" w:hAnsi="华文中宋" w:eastAsia="华文中宋" w:cs="宋体"/>
                <w:color w:val="000000"/>
                <w:kern w:val="0"/>
                <w:sz w:val="18"/>
                <w:szCs w:val="18"/>
              </w:rPr>
              <w:t>三年</w:t>
            </w:r>
          </w:p>
        </w:tc>
        <w:tc>
          <w:tcPr>
            <w:tcW w:w="620" w:type="dxa"/>
            <w:tcBorders>
              <w:left w:val="nil"/>
              <w:right w:val="single" w:color="auto" w:sz="4" w:space="0"/>
            </w:tcBorders>
            <w:shd w:val="clear" w:color="auto" w:fill="auto"/>
            <w:vAlign w:val="center"/>
          </w:tcPr>
          <w:p>
            <w:pPr>
              <w:widowControl/>
              <w:jc w:val="center"/>
              <w:rPr>
                <w:rFonts w:hint="eastAsia" w:ascii="华文中宋" w:hAnsi="华文中宋" w:eastAsia="华文中宋" w:cs="宋体"/>
                <w:color w:val="000000"/>
                <w:kern w:val="0"/>
                <w:sz w:val="18"/>
                <w:szCs w:val="18"/>
                <w:lang w:val="en-US" w:eastAsia="zh-CN"/>
              </w:rPr>
            </w:pPr>
            <w:r>
              <w:rPr>
                <w:rFonts w:hint="eastAsia" w:ascii="华文中宋" w:hAnsi="华文中宋" w:eastAsia="华文中宋" w:cs="宋体"/>
                <w:color w:val="000000"/>
                <w:kern w:val="0"/>
                <w:sz w:val="18"/>
                <w:szCs w:val="18"/>
                <w:lang w:val="en-US" w:eastAsia="zh-CN"/>
              </w:rPr>
              <w:t>15</w:t>
            </w:r>
          </w:p>
        </w:tc>
        <w:tc>
          <w:tcPr>
            <w:tcW w:w="646" w:type="dxa"/>
            <w:tcBorders>
              <w:left w:val="nil"/>
              <w:right w:val="single" w:color="auto" w:sz="4" w:space="0"/>
            </w:tcBorders>
            <w:shd w:val="clear" w:color="auto" w:fill="auto"/>
            <w:vAlign w:val="center"/>
          </w:tcPr>
          <w:p>
            <w:pPr>
              <w:widowControl/>
              <w:jc w:val="center"/>
              <w:rPr>
                <w:rFonts w:hint="eastAsia" w:ascii="华文中宋" w:hAnsi="华文中宋" w:eastAsia="华文中宋" w:cs="宋体"/>
                <w:color w:val="000000"/>
                <w:kern w:val="0"/>
                <w:sz w:val="18"/>
                <w:szCs w:val="18"/>
                <w:lang w:val="en-US" w:eastAsia="zh-CN"/>
              </w:rPr>
            </w:pPr>
            <w:r>
              <w:rPr>
                <w:rFonts w:hint="eastAsia" w:ascii="华文中宋" w:hAnsi="华文中宋" w:eastAsia="华文中宋" w:cs="宋体"/>
                <w:color w:val="000000"/>
                <w:kern w:val="0"/>
                <w:sz w:val="18"/>
                <w:szCs w:val="18"/>
                <w:lang w:val="en-US" w:eastAsia="zh-CN"/>
              </w:rPr>
              <w:t>8</w:t>
            </w:r>
          </w:p>
        </w:tc>
        <w:tc>
          <w:tcPr>
            <w:tcW w:w="633" w:type="dxa"/>
            <w:gridSpan w:val="2"/>
            <w:tcBorders>
              <w:left w:val="nil"/>
              <w:right w:val="single" w:color="auto" w:sz="4" w:space="0"/>
            </w:tcBorders>
            <w:shd w:val="clear" w:color="auto" w:fill="auto"/>
            <w:vAlign w:val="center"/>
          </w:tcPr>
          <w:p>
            <w:pPr>
              <w:widowControl/>
              <w:jc w:val="center"/>
              <w:rPr>
                <w:rFonts w:ascii="华文中宋" w:hAnsi="华文中宋" w:eastAsia="华文中宋" w:cs="宋体"/>
                <w:color w:val="000000"/>
                <w:kern w:val="0"/>
                <w:sz w:val="18"/>
                <w:szCs w:val="18"/>
              </w:rPr>
            </w:pPr>
          </w:p>
        </w:tc>
      </w:tr>
      <w:tr>
        <w:tblPrEx>
          <w:tblBorders>
            <w:top w:val="none" w:color="auto" w:sz="4" w:space="0"/>
            <w:left w:val="none" w:color="auto" w:sz="4" w:space="0"/>
            <w:bottom w:val="none" w:color="auto" w:sz="4" w:space="0"/>
            <w:right w:val="none" w:color="auto" w:sz="4" w:space="0"/>
            <w:insideH w:val="single" w:color="auto" w:sz="4" w:space="0"/>
            <w:insideV w:val="none" w:color="auto" w:sz="4" w:space="0"/>
          </w:tblBorders>
          <w:tblLayout w:type="fixed"/>
          <w:tblCellMar>
            <w:top w:w="0" w:type="dxa"/>
            <w:left w:w="108" w:type="dxa"/>
            <w:bottom w:w="0" w:type="dxa"/>
            <w:right w:w="108" w:type="dxa"/>
          </w:tblCellMar>
        </w:tblPrEx>
        <w:trPr>
          <w:trHeight w:val="376" w:hRule="atLeast"/>
          <w:jc w:val="center"/>
        </w:trPr>
        <w:tc>
          <w:tcPr>
            <w:tcW w:w="1241" w:type="dxa"/>
            <w:vMerge w:val="continue"/>
            <w:tcBorders>
              <w:left w:val="single" w:color="auto" w:sz="4" w:space="0"/>
              <w:right w:val="single" w:color="auto" w:sz="4" w:space="0"/>
            </w:tcBorders>
            <w:shd w:val="clear" w:color="auto" w:fill="auto"/>
            <w:vAlign w:val="center"/>
          </w:tcPr>
          <w:p>
            <w:pPr>
              <w:widowControl/>
              <w:rPr>
                <w:rFonts w:hint="eastAsia" w:ascii="华文中宋" w:hAnsi="华文中宋" w:eastAsia="华文中宋" w:cs="宋体"/>
                <w:color w:val="000000"/>
                <w:kern w:val="0"/>
                <w:sz w:val="18"/>
                <w:szCs w:val="18"/>
              </w:rPr>
            </w:pPr>
          </w:p>
        </w:tc>
        <w:tc>
          <w:tcPr>
            <w:tcW w:w="3016" w:type="dxa"/>
            <w:tcBorders>
              <w:left w:val="single" w:color="auto" w:sz="4" w:space="0"/>
              <w:right w:val="single" w:color="auto" w:sz="4" w:space="0"/>
            </w:tcBorders>
            <w:shd w:val="clear" w:color="auto" w:fill="auto"/>
            <w:vAlign w:val="center"/>
          </w:tcPr>
          <w:p>
            <w:pPr>
              <w:widowControl/>
              <w:rPr>
                <w:rFonts w:hint="eastAsia" w:ascii="华文中宋" w:hAnsi="华文中宋" w:eastAsia="华文中宋" w:cs="宋体"/>
                <w:color w:val="000000"/>
                <w:kern w:val="0"/>
                <w:sz w:val="18"/>
                <w:szCs w:val="18"/>
                <w:lang w:eastAsia="zh-CN"/>
              </w:rPr>
            </w:pPr>
            <w:r>
              <w:rPr>
                <w:rFonts w:hint="eastAsia" w:ascii="华文中宋" w:hAnsi="华文中宋" w:eastAsia="华文中宋" w:cs="宋体"/>
                <w:color w:val="000000"/>
                <w:kern w:val="0"/>
                <w:sz w:val="18"/>
                <w:szCs w:val="18"/>
                <w:lang w:eastAsia="zh-CN"/>
              </w:rPr>
              <w:t>工商企业管理</w:t>
            </w:r>
          </w:p>
        </w:tc>
        <w:tc>
          <w:tcPr>
            <w:tcW w:w="960" w:type="dxa"/>
            <w:tcBorders>
              <w:left w:val="nil"/>
              <w:right w:val="single" w:color="auto" w:sz="4" w:space="0"/>
            </w:tcBorders>
            <w:shd w:val="clear" w:color="auto" w:fill="auto"/>
            <w:vAlign w:val="center"/>
          </w:tcPr>
          <w:p>
            <w:pPr>
              <w:widowControl/>
              <w:jc w:val="center"/>
              <w:rPr>
                <w:rFonts w:hint="eastAsia" w:ascii="华文中宋" w:hAnsi="华文中宋" w:eastAsia="华文中宋" w:cs="宋体"/>
                <w:color w:val="000000"/>
                <w:kern w:val="0"/>
                <w:sz w:val="18"/>
                <w:szCs w:val="18"/>
                <w:lang w:eastAsia="zh-CN"/>
              </w:rPr>
            </w:pPr>
            <w:r>
              <w:rPr>
                <w:rFonts w:hint="eastAsia" w:ascii="华文中宋" w:hAnsi="华文中宋" w:eastAsia="华文中宋" w:cs="宋体"/>
                <w:color w:val="000000"/>
                <w:kern w:val="0"/>
                <w:sz w:val="18"/>
                <w:szCs w:val="18"/>
                <w:lang w:eastAsia="zh-CN"/>
              </w:rPr>
              <w:t>文理兼收</w:t>
            </w:r>
          </w:p>
        </w:tc>
        <w:tc>
          <w:tcPr>
            <w:tcW w:w="640" w:type="dxa"/>
            <w:gridSpan w:val="2"/>
            <w:tcBorders>
              <w:left w:val="nil"/>
              <w:right w:val="single" w:color="auto" w:sz="4" w:space="0"/>
            </w:tcBorders>
            <w:shd w:val="clear" w:color="auto" w:fill="auto"/>
            <w:vAlign w:val="center"/>
          </w:tcPr>
          <w:p>
            <w:pPr>
              <w:widowControl/>
              <w:jc w:val="center"/>
              <w:rPr>
                <w:rFonts w:ascii="华文中宋" w:hAnsi="华文中宋" w:eastAsia="华文中宋" w:cs="宋体"/>
                <w:color w:val="000000"/>
                <w:kern w:val="0"/>
                <w:sz w:val="18"/>
                <w:szCs w:val="18"/>
              </w:rPr>
            </w:pPr>
            <w:r>
              <w:rPr>
                <w:rFonts w:hint="eastAsia" w:ascii="华文中宋" w:hAnsi="华文中宋" w:eastAsia="华文中宋" w:cs="宋体"/>
                <w:color w:val="000000"/>
                <w:kern w:val="0"/>
                <w:sz w:val="18"/>
                <w:szCs w:val="18"/>
              </w:rPr>
              <w:t>三年</w:t>
            </w:r>
          </w:p>
        </w:tc>
        <w:tc>
          <w:tcPr>
            <w:tcW w:w="620" w:type="dxa"/>
            <w:tcBorders>
              <w:left w:val="nil"/>
              <w:right w:val="single" w:color="auto" w:sz="4" w:space="0"/>
            </w:tcBorders>
            <w:shd w:val="clear" w:color="auto" w:fill="auto"/>
            <w:vAlign w:val="center"/>
          </w:tcPr>
          <w:p>
            <w:pPr>
              <w:widowControl/>
              <w:jc w:val="center"/>
              <w:rPr>
                <w:rFonts w:hint="eastAsia" w:ascii="华文中宋" w:hAnsi="华文中宋" w:eastAsia="华文中宋" w:cs="宋体"/>
                <w:color w:val="000000"/>
                <w:kern w:val="0"/>
                <w:sz w:val="18"/>
                <w:szCs w:val="18"/>
                <w:lang w:val="en-US" w:eastAsia="zh-CN"/>
              </w:rPr>
            </w:pPr>
            <w:r>
              <w:rPr>
                <w:rFonts w:hint="eastAsia" w:ascii="华文中宋" w:hAnsi="华文中宋" w:eastAsia="华文中宋" w:cs="宋体"/>
                <w:color w:val="000000"/>
                <w:kern w:val="0"/>
                <w:sz w:val="18"/>
                <w:szCs w:val="18"/>
                <w:lang w:val="en-US" w:eastAsia="zh-CN"/>
              </w:rPr>
              <w:t>15</w:t>
            </w:r>
          </w:p>
        </w:tc>
        <w:tc>
          <w:tcPr>
            <w:tcW w:w="646" w:type="dxa"/>
            <w:tcBorders>
              <w:left w:val="nil"/>
              <w:right w:val="single" w:color="auto" w:sz="4" w:space="0"/>
            </w:tcBorders>
            <w:shd w:val="clear" w:color="auto" w:fill="auto"/>
            <w:vAlign w:val="center"/>
          </w:tcPr>
          <w:p>
            <w:pPr>
              <w:widowControl/>
              <w:jc w:val="center"/>
              <w:rPr>
                <w:rFonts w:hint="eastAsia" w:ascii="华文中宋" w:hAnsi="华文中宋" w:eastAsia="华文中宋" w:cs="宋体"/>
                <w:color w:val="000000"/>
                <w:kern w:val="0"/>
                <w:sz w:val="18"/>
                <w:szCs w:val="18"/>
                <w:lang w:val="en-US" w:eastAsia="zh-CN"/>
              </w:rPr>
            </w:pPr>
            <w:r>
              <w:rPr>
                <w:rFonts w:hint="eastAsia" w:ascii="华文中宋" w:hAnsi="华文中宋" w:eastAsia="华文中宋" w:cs="宋体"/>
                <w:color w:val="000000"/>
                <w:kern w:val="0"/>
                <w:sz w:val="18"/>
                <w:szCs w:val="18"/>
                <w:lang w:val="en-US" w:eastAsia="zh-CN"/>
              </w:rPr>
              <w:t>7</w:t>
            </w:r>
          </w:p>
        </w:tc>
        <w:tc>
          <w:tcPr>
            <w:tcW w:w="633" w:type="dxa"/>
            <w:gridSpan w:val="2"/>
            <w:tcBorders>
              <w:left w:val="nil"/>
              <w:right w:val="single" w:color="auto" w:sz="4" w:space="0"/>
            </w:tcBorders>
            <w:shd w:val="clear" w:color="auto" w:fill="auto"/>
            <w:vAlign w:val="center"/>
          </w:tcPr>
          <w:p>
            <w:pPr>
              <w:widowControl/>
              <w:jc w:val="center"/>
              <w:rPr>
                <w:rFonts w:ascii="华文中宋" w:hAnsi="华文中宋" w:eastAsia="华文中宋" w:cs="宋体"/>
                <w:color w:val="000000"/>
                <w:kern w:val="0"/>
                <w:sz w:val="18"/>
                <w:szCs w:val="18"/>
              </w:rPr>
            </w:pPr>
          </w:p>
        </w:tc>
      </w:tr>
      <w:tr>
        <w:tblPrEx>
          <w:tblBorders>
            <w:top w:val="none" w:color="auto" w:sz="4" w:space="0"/>
            <w:left w:val="none" w:color="auto" w:sz="4" w:space="0"/>
            <w:bottom w:val="none" w:color="auto" w:sz="4" w:space="0"/>
            <w:right w:val="none" w:color="auto" w:sz="4" w:space="0"/>
            <w:insideH w:val="single" w:color="auto" w:sz="4" w:space="0"/>
            <w:insideV w:val="none" w:color="auto" w:sz="4" w:space="0"/>
          </w:tblBorders>
          <w:tblLayout w:type="fixed"/>
          <w:tblCellMar>
            <w:top w:w="0" w:type="dxa"/>
            <w:left w:w="108" w:type="dxa"/>
            <w:bottom w:w="0" w:type="dxa"/>
            <w:right w:w="108" w:type="dxa"/>
          </w:tblCellMar>
        </w:tblPrEx>
        <w:trPr>
          <w:trHeight w:val="348" w:hRule="atLeast"/>
          <w:jc w:val="center"/>
        </w:trPr>
        <w:tc>
          <w:tcPr>
            <w:tcW w:w="1241" w:type="dxa"/>
            <w:vMerge w:val="continue"/>
            <w:tcBorders>
              <w:left w:val="single" w:color="auto" w:sz="4" w:space="0"/>
              <w:right w:val="single" w:color="auto" w:sz="4" w:space="0"/>
            </w:tcBorders>
            <w:shd w:val="clear" w:color="auto" w:fill="auto"/>
            <w:vAlign w:val="center"/>
          </w:tcPr>
          <w:p>
            <w:pPr>
              <w:widowControl/>
              <w:rPr>
                <w:rFonts w:hint="eastAsia" w:ascii="华文中宋" w:hAnsi="华文中宋" w:eastAsia="华文中宋" w:cs="宋体"/>
                <w:color w:val="000000"/>
                <w:kern w:val="0"/>
                <w:sz w:val="18"/>
                <w:szCs w:val="18"/>
              </w:rPr>
            </w:pPr>
          </w:p>
        </w:tc>
        <w:tc>
          <w:tcPr>
            <w:tcW w:w="3016" w:type="dxa"/>
            <w:tcBorders>
              <w:left w:val="single" w:color="auto" w:sz="4" w:space="0"/>
              <w:right w:val="single" w:color="auto" w:sz="4" w:space="0"/>
            </w:tcBorders>
            <w:shd w:val="clear" w:color="auto" w:fill="auto"/>
            <w:vAlign w:val="center"/>
          </w:tcPr>
          <w:p>
            <w:pPr>
              <w:widowControl/>
              <w:rPr>
                <w:rFonts w:hint="eastAsia" w:ascii="华文中宋" w:hAnsi="华文中宋" w:eastAsia="华文中宋" w:cs="宋体"/>
                <w:color w:val="000000"/>
                <w:kern w:val="0"/>
                <w:sz w:val="18"/>
                <w:szCs w:val="18"/>
                <w:lang w:eastAsia="zh-CN"/>
              </w:rPr>
            </w:pPr>
            <w:r>
              <w:rPr>
                <w:rFonts w:hint="eastAsia" w:ascii="华文中宋" w:hAnsi="华文中宋" w:eastAsia="华文中宋" w:cs="宋体"/>
                <w:color w:val="000000"/>
                <w:kern w:val="0"/>
                <w:sz w:val="18"/>
                <w:szCs w:val="18"/>
                <w:lang w:eastAsia="zh-CN"/>
              </w:rPr>
              <w:t>汽车营销与服务（新能源汽车）</w:t>
            </w:r>
          </w:p>
        </w:tc>
        <w:tc>
          <w:tcPr>
            <w:tcW w:w="960" w:type="dxa"/>
            <w:tcBorders>
              <w:left w:val="nil"/>
              <w:right w:val="single" w:color="auto" w:sz="4" w:space="0"/>
            </w:tcBorders>
            <w:shd w:val="clear" w:color="auto" w:fill="auto"/>
            <w:vAlign w:val="center"/>
          </w:tcPr>
          <w:p>
            <w:pPr>
              <w:widowControl/>
              <w:jc w:val="center"/>
              <w:rPr>
                <w:rFonts w:ascii="华文中宋" w:hAnsi="华文中宋" w:eastAsia="华文中宋" w:cs="宋体"/>
                <w:color w:val="000000"/>
                <w:kern w:val="0"/>
                <w:sz w:val="18"/>
                <w:szCs w:val="18"/>
              </w:rPr>
            </w:pPr>
            <w:r>
              <w:rPr>
                <w:rFonts w:hint="eastAsia" w:ascii="华文中宋" w:hAnsi="华文中宋" w:eastAsia="华文中宋" w:cs="宋体"/>
                <w:color w:val="000000"/>
                <w:kern w:val="0"/>
                <w:sz w:val="18"/>
                <w:szCs w:val="18"/>
              </w:rPr>
              <w:t>文理兼收</w:t>
            </w:r>
          </w:p>
        </w:tc>
        <w:tc>
          <w:tcPr>
            <w:tcW w:w="640" w:type="dxa"/>
            <w:gridSpan w:val="2"/>
            <w:tcBorders>
              <w:left w:val="nil"/>
              <w:right w:val="single" w:color="auto" w:sz="4" w:space="0"/>
            </w:tcBorders>
            <w:shd w:val="clear" w:color="auto" w:fill="auto"/>
            <w:vAlign w:val="center"/>
          </w:tcPr>
          <w:p>
            <w:pPr>
              <w:widowControl/>
              <w:jc w:val="center"/>
              <w:rPr>
                <w:rFonts w:ascii="华文中宋" w:hAnsi="华文中宋" w:eastAsia="华文中宋" w:cs="宋体"/>
                <w:color w:val="000000"/>
                <w:kern w:val="0"/>
                <w:sz w:val="18"/>
                <w:szCs w:val="18"/>
              </w:rPr>
            </w:pPr>
            <w:r>
              <w:rPr>
                <w:rFonts w:hint="eastAsia" w:ascii="华文中宋" w:hAnsi="华文中宋" w:eastAsia="华文中宋" w:cs="宋体"/>
                <w:color w:val="000000"/>
                <w:kern w:val="0"/>
                <w:sz w:val="18"/>
                <w:szCs w:val="18"/>
              </w:rPr>
              <w:t>三年</w:t>
            </w:r>
          </w:p>
        </w:tc>
        <w:tc>
          <w:tcPr>
            <w:tcW w:w="620" w:type="dxa"/>
            <w:tcBorders>
              <w:left w:val="nil"/>
              <w:right w:val="single" w:color="auto" w:sz="4" w:space="0"/>
            </w:tcBorders>
            <w:shd w:val="clear" w:color="auto" w:fill="auto"/>
            <w:vAlign w:val="center"/>
          </w:tcPr>
          <w:p>
            <w:pPr>
              <w:widowControl/>
              <w:jc w:val="center"/>
              <w:rPr>
                <w:rFonts w:hint="eastAsia" w:ascii="华文中宋" w:hAnsi="华文中宋" w:eastAsia="华文中宋" w:cs="宋体"/>
                <w:color w:val="000000"/>
                <w:kern w:val="0"/>
                <w:sz w:val="18"/>
                <w:szCs w:val="18"/>
                <w:lang w:val="en-US" w:eastAsia="zh-CN"/>
              </w:rPr>
            </w:pPr>
            <w:r>
              <w:rPr>
                <w:rFonts w:hint="eastAsia" w:ascii="华文中宋" w:hAnsi="华文中宋" w:eastAsia="华文中宋" w:cs="宋体"/>
                <w:color w:val="000000"/>
                <w:kern w:val="0"/>
                <w:sz w:val="18"/>
                <w:szCs w:val="18"/>
                <w:lang w:val="en-US" w:eastAsia="zh-CN"/>
              </w:rPr>
              <w:t>15</w:t>
            </w:r>
          </w:p>
        </w:tc>
        <w:tc>
          <w:tcPr>
            <w:tcW w:w="646" w:type="dxa"/>
            <w:tcBorders>
              <w:left w:val="nil"/>
              <w:right w:val="single" w:color="auto" w:sz="4" w:space="0"/>
            </w:tcBorders>
            <w:shd w:val="clear" w:color="auto" w:fill="auto"/>
            <w:vAlign w:val="center"/>
          </w:tcPr>
          <w:p>
            <w:pPr>
              <w:widowControl/>
              <w:jc w:val="center"/>
              <w:rPr>
                <w:rFonts w:hint="eastAsia" w:ascii="华文中宋" w:hAnsi="华文中宋" w:eastAsia="华文中宋" w:cs="宋体"/>
                <w:color w:val="000000"/>
                <w:kern w:val="0"/>
                <w:sz w:val="18"/>
                <w:szCs w:val="18"/>
                <w:lang w:val="en-US" w:eastAsia="zh-CN"/>
              </w:rPr>
            </w:pPr>
            <w:r>
              <w:rPr>
                <w:rFonts w:hint="eastAsia" w:ascii="华文中宋" w:hAnsi="华文中宋" w:eastAsia="华文中宋" w:cs="宋体"/>
                <w:color w:val="000000"/>
                <w:kern w:val="0"/>
                <w:sz w:val="18"/>
                <w:szCs w:val="18"/>
                <w:lang w:val="en-US" w:eastAsia="zh-CN"/>
              </w:rPr>
              <w:t>7</w:t>
            </w:r>
          </w:p>
        </w:tc>
        <w:tc>
          <w:tcPr>
            <w:tcW w:w="633" w:type="dxa"/>
            <w:gridSpan w:val="2"/>
            <w:tcBorders>
              <w:left w:val="nil"/>
              <w:right w:val="single" w:color="auto" w:sz="4" w:space="0"/>
            </w:tcBorders>
            <w:shd w:val="clear" w:color="auto" w:fill="auto"/>
            <w:vAlign w:val="center"/>
          </w:tcPr>
          <w:p>
            <w:pPr>
              <w:widowControl/>
              <w:jc w:val="center"/>
              <w:rPr>
                <w:rFonts w:ascii="华文中宋" w:hAnsi="华文中宋" w:eastAsia="华文中宋" w:cs="宋体"/>
                <w:color w:val="000000"/>
                <w:kern w:val="0"/>
                <w:sz w:val="18"/>
                <w:szCs w:val="18"/>
              </w:rPr>
            </w:pPr>
          </w:p>
        </w:tc>
      </w:tr>
      <w:tr>
        <w:tblPrEx>
          <w:tblBorders>
            <w:top w:val="none" w:color="auto" w:sz="4" w:space="0"/>
            <w:left w:val="none" w:color="auto" w:sz="4" w:space="0"/>
            <w:bottom w:val="none" w:color="auto" w:sz="4" w:space="0"/>
            <w:right w:val="none" w:color="auto" w:sz="4" w:space="0"/>
            <w:insideH w:val="single" w:color="auto" w:sz="4" w:space="0"/>
            <w:insideV w:val="none" w:color="auto" w:sz="4" w:space="0"/>
          </w:tblBorders>
          <w:tblLayout w:type="fixed"/>
          <w:tblCellMar>
            <w:top w:w="0" w:type="dxa"/>
            <w:left w:w="108" w:type="dxa"/>
            <w:bottom w:w="0" w:type="dxa"/>
            <w:right w:w="108" w:type="dxa"/>
          </w:tblCellMar>
        </w:tblPrEx>
        <w:trPr>
          <w:trHeight w:val="348" w:hRule="atLeast"/>
          <w:jc w:val="center"/>
        </w:trPr>
        <w:tc>
          <w:tcPr>
            <w:tcW w:w="1241" w:type="dxa"/>
            <w:vMerge w:val="continue"/>
            <w:tcBorders>
              <w:left w:val="single" w:color="auto" w:sz="4" w:space="0"/>
              <w:right w:val="single" w:color="auto" w:sz="4" w:space="0"/>
            </w:tcBorders>
            <w:shd w:val="clear" w:color="auto" w:fill="auto"/>
            <w:vAlign w:val="center"/>
          </w:tcPr>
          <w:p>
            <w:pPr>
              <w:widowControl/>
              <w:rPr>
                <w:rFonts w:hint="eastAsia" w:ascii="华文中宋" w:hAnsi="华文中宋" w:eastAsia="华文中宋" w:cs="宋体"/>
                <w:color w:val="000000"/>
                <w:kern w:val="0"/>
                <w:sz w:val="18"/>
                <w:szCs w:val="18"/>
              </w:rPr>
            </w:pPr>
          </w:p>
        </w:tc>
        <w:tc>
          <w:tcPr>
            <w:tcW w:w="3016" w:type="dxa"/>
            <w:tcBorders>
              <w:left w:val="single" w:color="auto" w:sz="4" w:space="0"/>
              <w:right w:val="single" w:color="auto" w:sz="4" w:space="0"/>
            </w:tcBorders>
            <w:shd w:val="clear" w:color="auto" w:fill="auto"/>
            <w:vAlign w:val="center"/>
          </w:tcPr>
          <w:p>
            <w:pPr>
              <w:widowControl/>
              <w:rPr>
                <w:rFonts w:hint="eastAsia" w:ascii="华文中宋" w:hAnsi="华文中宋" w:eastAsia="华文中宋" w:cs="宋体"/>
                <w:color w:val="000000"/>
                <w:kern w:val="0"/>
                <w:sz w:val="18"/>
                <w:szCs w:val="18"/>
                <w:lang w:eastAsia="zh-CN"/>
              </w:rPr>
            </w:pPr>
            <w:r>
              <w:rPr>
                <w:rFonts w:hint="eastAsia" w:ascii="华文中宋" w:hAnsi="华文中宋" w:eastAsia="华文中宋" w:cs="宋体"/>
                <w:color w:val="000000"/>
                <w:kern w:val="0"/>
                <w:sz w:val="18"/>
                <w:szCs w:val="18"/>
                <w:lang w:eastAsia="zh-CN"/>
              </w:rPr>
              <w:t>旅游管理</w:t>
            </w:r>
          </w:p>
        </w:tc>
        <w:tc>
          <w:tcPr>
            <w:tcW w:w="960" w:type="dxa"/>
            <w:tcBorders>
              <w:left w:val="nil"/>
              <w:right w:val="single" w:color="auto" w:sz="4" w:space="0"/>
            </w:tcBorders>
            <w:shd w:val="clear" w:color="auto" w:fill="auto"/>
            <w:vAlign w:val="center"/>
          </w:tcPr>
          <w:p>
            <w:pPr>
              <w:widowControl/>
              <w:jc w:val="center"/>
              <w:rPr>
                <w:rFonts w:ascii="华文中宋" w:hAnsi="华文中宋" w:eastAsia="华文中宋" w:cs="宋体"/>
                <w:color w:val="000000"/>
                <w:kern w:val="0"/>
                <w:sz w:val="18"/>
                <w:szCs w:val="18"/>
              </w:rPr>
            </w:pPr>
            <w:r>
              <w:rPr>
                <w:rFonts w:hint="eastAsia" w:ascii="华文中宋" w:hAnsi="华文中宋" w:eastAsia="华文中宋" w:cs="宋体"/>
                <w:color w:val="000000"/>
                <w:kern w:val="0"/>
                <w:sz w:val="18"/>
                <w:szCs w:val="18"/>
              </w:rPr>
              <w:t>文理兼收</w:t>
            </w:r>
          </w:p>
        </w:tc>
        <w:tc>
          <w:tcPr>
            <w:tcW w:w="640" w:type="dxa"/>
            <w:gridSpan w:val="2"/>
            <w:tcBorders>
              <w:left w:val="nil"/>
              <w:right w:val="single" w:color="auto" w:sz="4" w:space="0"/>
            </w:tcBorders>
            <w:shd w:val="clear" w:color="auto" w:fill="auto"/>
            <w:vAlign w:val="center"/>
          </w:tcPr>
          <w:p>
            <w:pPr>
              <w:widowControl/>
              <w:jc w:val="center"/>
              <w:rPr>
                <w:rFonts w:ascii="华文中宋" w:hAnsi="华文中宋" w:eastAsia="华文中宋" w:cs="宋体"/>
                <w:color w:val="000000"/>
                <w:kern w:val="0"/>
                <w:sz w:val="18"/>
                <w:szCs w:val="18"/>
              </w:rPr>
            </w:pPr>
            <w:r>
              <w:rPr>
                <w:rFonts w:hint="eastAsia" w:ascii="华文中宋" w:hAnsi="华文中宋" w:eastAsia="华文中宋" w:cs="宋体"/>
                <w:color w:val="000000"/>
                <w:kern w:val="0"/>
                <w:sz w:val="18"/>
                <w:szCs w:val="18"/>
              </w:rPr>
              <w:t>三年</w:t>
            </w:r>
          </w:p>
        </w:tc>
        <w:tc>
          <w:tcPr>
            <w:tcW w:w="620" w:type="dxa"/>
            <w:tcBorders>
              <w:left w:val="nil"/>
              <w:right w:val="single" w:color="auto" w:sz="4" w:space="0"/>
            </w:tcBorders>
            <w:shd w:val="clear" w:color="auto" w:fill="auto"/>
            <w:vAlign w:val="center"/>
          </w:tcPr>
          <w:p>
            <w:pPr>
              <w:widowControl/>
              <w:jc w:val="center"/>
              <w:rPr>
                <w:rFonts w:hint="eastAsia" w:ascii="华文中宋" w:hAnsi="华文中宋" w:eastAsia="华文中宋" w:cs="宋体"/>
                <w:color w:val="000000"/>
                <w:kern w:val="0"/>
                <w:sz w:val="18"/>
                <w:szCs w:val="18"/>
                <w:lang w:val="en-US" w:eastAsia="zh-CN"/>
              </w:rPr>
            </w:pPr>
            <w:r>
              <w:rPr>
                <w:rFonts w:hint="eastAsia" w:ascii="华文中宋" w:hAnsi="华文中宋" w:eastAsia="华文中宋" w:cs="宋体"/>
                <w:color w:val="000000"/>
                <w:kern w:val="0"/>
                <w:sz w:val="18"/>
                <w:szCs w:val="18"/>
                <w:lang w:val="en-US" w:eastAsia="zh-CN"/>
              </w:rPr>
              <w:t>10</w:t>
            </w:r>
          </w:p>
        </w:tc>
        <w:tc>
          <w:tcPr>
            <w:tcW w:w="646" w:type="dxa"/>
            <w:tcBorders>
              <w:left w:val="nil"/>
              <w:right w:val="single" w:color="auto" w:sz="4" w:space="0"/>
            </w:tcBorders>
            <w:shd w:val="clear" w:color="auto" w:fill="auto"/>
            <w:vAlign w:val="center"/>
          </w:tcPr>
          <w:p>
            <w:pPr>
              <w:widowControl/>
              <w:jc w:val="center"/>
              <w:rPr>
                <w:rFonts w:hint="eastAsia" w:ascii="华文中宋" w:hAnsi="华文中宋" w:eastAsia="华文中宋" w:cs="宋体"/>
                <w:color w:val="000000"/>
                <w:kern w:val="0"/>
                <w:sz w:val="18"/>
                <w:szCs w:val="18"/>
                <w:lang w:val="en-US" w:eastAsia="zh-CN"/>
              </w:rPr>
            </w:pPr>
            <w:r>
              <w:rPr>
                <w:rFonts w:hint="eastAsia" w:ascii="华文中宋" w:hAnsi="华文中宋" w:eastAsia="华文中宋" w:cs="宋体"/>
                <w:color w:val="000000"/>
                <w:kern w:val="0"/>
                <w:sz w:val="18"/>
                <w:szCs w:val="18"/>
                <w:lang w:val="en-US" w:eastAsia="zh-CN"/>
              </w:rPr>
              <w:t>5</w:t>
            </w:r>
          </w:p>
        </w:tc>
        <w:tc>
          <w:tcPr>
            <w:tcW w:w="633" w:type="dxa"/>
            <w:gridSpan w:val="2"/>
            <w:tcBorders>
              <w:left w:val="nil"/>
              <w:right w:val="single" w:color="auto" w:sz="4" w:space="0"/>
            </w:tcBorders>
            <w:shd w:val="clear" w:color="auto" w:fill="auto"/>
            <w:vAlign w:val="center"/>
          </w:tcPr>
          <w:p>
            <w:pPr>
              <w:widowControl/>
              <w:jc w:val="center"/>
              <w:rPr>
                <w:rFonts w:ascii="华文中宋" w:hAnsi="华文中宋" w:eastAsia="华文中宋" w:cs="宋体"/>
                <w:color w:val="000000"/>
                <w:kern w:val="0"/>
                <w:sz w:val="18"/>
                <w:szCs w:val="18"/>
              </w:rPr>
            </w:pPr>
          </w:p>
        </w:tc>
      </w:tr>
      <w:tr>
        <w:tblPrEx>
          <w:tblBorders>
            <w:top w:val="none" w:color="auto" w:sz="4" w:space="0"/>
            <w:left w:val="none" w:color="auto" w:sz="4" w:space="0"/>
            <w:bottom w:val="none" w:color="auto" w:sz="4" w:space="0"/>
            <w:right w:val="none" w:color="auto" w:sz="4" w:space="0"/>
            <w:insideH w:val="single" w:color="auto" w:sz="4" w:space="0"/>
            <w:insideV w:val="none" w:color="auto" w:sz="4" w:space="0"/>
          </w:tblBorders>
          <w:tblLayout w:type="fixed"/>
          <w:tblCellMar>
            <w:top w:w="0" w:type="dxa"/>
            <w:left w:w="108" w:type="dxa"/>
            <w:bottom w:w="0" w:type="dxa"/>
            <w:right w:w="108" w:type="dxa"/>
          </w:tblCellMar>
        </w:tblPrEx>
        <w:trPr>
          <w:trHeight w:val="348" w:hRule="atLeast"/>
          <w:jc w:val="center"/>
        </w:trPr>
        <w:tc>
          <w:tcPr>
            <w:tcW w:w="1241" w:type="dxa"/>
            <w:vMerge w:val="continue"/>
            <w:tcBorders>
              <w:left w:val="single" w:color="auto" w:sz="4" w:space="0"/>
              <w:right w:val="single" w:color="auto" w:sz="4" w:space="0"/>
            </w:tcBorders>
            <w:shd w:val="clear" w:color="auto" w:fill="auto"/>
            <w:vAlign w:val="center"/>
          </w:tcPr>
          <w:p>
            <w:pPr>
              <w:widowControl/>
              <w:rPr>
                <w:rFonts w:hint="eastAsia" w:ascii="华文中宋" w:hAnsi="华文中宋" w:eastAsia="华文中宋" w:cs="宋体"/>
                <w:color w:val="000000"/>
                <w:kern w:val="0"/>
                <w:sz w:val="18"/>
                <w:szCs w:val="18"/>
              </w:rPr>
            </w:pPr>
          </w:p>
        </w:tc>
        <w:tc>
          <w:tcPr>
            <w:tcW w:w="3016" w:type="dxa"/>
            <w:tcBorders>
              <w:left w:val="single" w:color="auto" w:sz="4" w:space="0"/>
              <w:right w:val="single" w:color="auto" w:sz="4" w:space="0"/>
            </w:tcBorders>
            <w:shd w:val="clear" w:color="auto" w:fill="auto"/>
            <w:vAlign w:val="center"/>
          </w:tcPr>
          <w:p>
            <w:pPr>
              <w:widowControl/>
              <w:rPr>
                <w:rFonts w:hint="eastAsia" w:ascii="华文中宋" w:hAnsi="华文中宋" w:eastAsia="华文中宋" w:cs="宋体"/>
                <w:color w:val="000000"/>
                <w:kern w:val="0"/>
                <w:sz w:val="18"/>
                <w:szCs w:val="18"/>
                <w:lang w:eastAsia="zh-CN"/>
              </w:rPr>
            </w:pPr>
            <w:r>
              <w:rPr>
                <w:rFonts w:hint="eastAsia" w:ascii="华文中宋" w:hAnsi="华文中宋" w:eastAsia="华文中宋" w:cs="宋体"/>
                <w:color w:val="000000"/>
                <w:kern w:val="0"/>
                <w:sz w:val="18"/>
                <w:szCs w:val="18"/>
                <w:lang w:eastAsia="zh-CN"/>
              </w:rPr>
              <w:t>艺术设计（广告数码艺术设计）</w:t>
            </w:r>
          </w:p>
        </w:tc>
        <w:tc>
          <w:tcPr>
            <w:tcW w:w="960" w:type="dxa"/>
            <w:tcBorders>
              <w:left w:val="nil"/>
              <w:right w:val="single" w:color="auto" w:sz="4" w:space="0"/>
            </w:tcBorders>
            <w:shd w:val="clear" w:color="auto" w:fill="auto"/>
            <w:vAlign w:val="center"/>
          </w:tcPr>
          <w:p>
            <w:pPr>
              <w:widowControl/>
              <w:jc w:val="center"/>
              <w:rPr>
                <w:rFonts w:hint="eastAsia" w:ascii="华文中宋" w:hAnsi="华文中宋" w:eastAsia="华文中宋" w:cs="宋体"/>
                <w:color w:val="000000"/>
                <w:kern w:val="0"/>
                <w:sz w:val="18"/>
                <w:szCs w:val="18"/>
                <w:lang w:eastAsia="zh-CN"/>
              </w:rPr>
            </w:pPr>
            <w:r>
              <w:rPr>
                <w:rFonts w:hint="eastAsia" w:ascii="华文中宋" w:hAnsi="华文中宋" w:eastAsia="华文中宋" w:cs="宋体"/>
                <w:color w:val="000000"/>
                <w:kern w:val="0"/>
                <w:sz w:val="18"/>
                <w:szCs w:val="18"/>
                <w:lang w:eastAsia="zh-CN"/>
              </w:rPr>
              <w:t>艺术类</w:t>
            </w:r>
          </w:p>
        </w:tc>
        <w:tc>
          <w:tcPr>
            <w:tcW w:w="640" w:type="dxa"/>
            <w:gridSpan w:val="2"/>
            <w:tcBorders>
              <w:left w:val="nil"/>
              <w:right w:val="single" w:color="auto" w:sz="4" w:space="0"/>
            </w:tcBorders>
            <w:shd w:val="clear" w:color="auto" w:fill="auto"/>
            <w:vAlign w:val="center"/>
          </w:tcPr>
          <w:p>
            <w:pPr>
              <w:widowControl/>
              <w:jc w:val="center"/>
              <w:rPr>
                <w:rFonts w:ascii="华文中宋" w:hAnsi="华文中宋" w:eastAsia="华文中宋" w:cs="宋体"/>
                <w:color w:val="000000"/>
                <w:kern w:val="0"/>
                <w:sz w:val="18"/>
                <w:szCs w:val="18"/>
              </w:rPr>
            </w:pPr>
            <w:r>
              <w:rPr>
                <w:rFonts w:hint="eastAsia" w:ascii="华文中宋" w:hAnsi="华文中宋" w:eastAsia="华文中宋" w:cs="宋体"/>
                <w:color w:val="000000"/>
                <w:kern w:val="0"/>
                <w:sz w:val="18"/>
                <w:szCs w:val="18"/>
              </w:rPr>
              <w:t>三年</w:t>
            </w:r>
          </w:p>
        </w:tc>
        <w:tc>
          <w:tcPr>
            <w:tcW w:w="620" w:type="dxa"/>
            <w:tcBorders>
              <w:left w:val="nil"/>
              <w:right w:val="single" w:color="auto" w:sz="4" w:space="0"/>
            </w:tcBorders>
            <w:shd w:val="clear" w:color="auto" w:fill="auto"/>
            <w:vAlign w:val="center"/>
          </w:tcPr>
          <w:p>
            <w:pPr>
              <w:widowControl/>
              <w:jc w:val="center"/>
              <w:rPr>
                <w:rFonts w:hint="eastAsia" w:ascii="华文中宋" w:hAnsi="华文中宋" w:eastAsia="华文中宋" w:cs="宋体"/>
                <w:color w:val="000000"/>
                <w:kern w:val="0"/>
                <w:sz w:val="18"/>
                <w:szCs w:val="18"/>
                <w:lang w:val="en-US" w:eastAsia="zh-CN"/>
              </w:rPr>
            </w:pPr>
            <w:r>
              <w:rPr>
                <w:rFonts w:hint="eastAsia" w:ascii="华文中宋" w:hAnsi="华文中宋" w:eastAsia="华文中宋" w:cs="宋体"/>
                <w:color w:val="000000"/>
                <w:kern w:val="0"/>
                <w:sz w:val="18"/>
                <w:szCs w:val="18"/>
                <w:lang w:val="en-US" w:eastAsia="zh-CN"/>
              </w:rPr>
              <w:t>10</w:t>
            </w:r>
          </w:p>
        </w:tc>
        <w:tc>
          <w:tcPr>
            <w:tcW w:w="646" w:type="dxa"/>
            <w:tcBorders>
              <w:left w:val="nil"/>
              <w:right w:val="single" w:color="auto" w:sz="4" w:space="0"/>
            </w:tcBorders>
            <w:shd w:val="clear" w:color="auto" w:fill="auto"/>
            <w:vAlign w:val="center"/>
          </w:tcPr>
          <w:p>
            <w:pPr>
              <w:widowControl/>
              <w:jc w:val="center"/>
              <w:rPr>
                <w:rFonts w:hint="eastAsia" w:ascii="华文中宋" w:hAnsi="华文中宋" w:eastAsia="华文中宋" w:cs="宋体"/>
                <w:color w:val="000000"/>
                <w:kern w:val="0"/>
                <w:sz w:val="18"/>
                <w:szCs w:val="18"/>
                <w:lang w:val="en-US" w:eastAsia="zh-CN"/>
              </w:rPr>
            </w:pPr>
            <w:r>
              <w:rPr>
                <w:rFonts w:hint="eastAsia" w:ascii="华文中宋" w:hAnsi="华文中宋" w:eastAsia="华文中宋" w:cs="宋体"/>
                <w:color w:val="000000"/>
                <w:kern w:val="0"/>
                <w:sz w:val="18"/>
                <w:szCs w:val="18"/>
                <w:lang w:val="en-US" w:eastAsia="zh-CN"/>
              </w:rPr>
              <w:t>5</w:t>
            </w:r>
          </w:p>
        </w:tc>
        <w:tc>
          <w:tcPr>
            <w:tcW w:w="633" w:type="dxa"/>
            <w:gridSpan w:val="2"/>
            <w:tcBorders>
              <w:left w:val="nil"/>
              <w:right w:val="single" w:color="auto" w:sz="4" w:space="0"/>
            </w:tcBorders>
            <w:shd w:val="clear" w:color="auto" w:fill="auto"/>
            <w:vAlign w:val="center"/>
          </w:tcPr>
          <w:p>
            <w:pPr>
              <w:widowControl/>
              <w:jc w:val="center"/>
              <w:rPr>
                <w:rFonts w:hint="eastAsia" w:ascii="华文中宋" w:hAnsi="华文中宋" w:eastAsia="华文中宋" w:cs="宋体"/>
                <w:color w:val="000000"/>
                <w:kern w:val="0"/>
                <w:sz w:val="18"/>
                <w:szCs w:val="18"/>
                <w:lang w:eastAsia="zh-CN"/>
              </w:rPr>
            </w:pPr>
            <w:r>
              <w:rPr>
                <w:rFonts w:hint="eastAsia" w:ascii="华文中宋" w:hAnsi="华文中宋" w:eastAsia="华文中宋" w:cs="宋体"/>
                <w:color w:val="000000"/>
                <w:kern w:val="0"/>
                <w:sz w:val="18"/>
                <w:szCs w:val="18"/>
                <w:lang w:eastAsia="zh-CN"/>
              </w:rPr>
              <w:t>美术统考合格</w:t>
            </w:r>
          </w:p>
        </w:tc>
      </w:tr>
      <w:tr>
        <w:tblPrEx>
          <w:tblBorders>
            <w:top w:val="none" w:color="auto" w:sz="4" w:space="0"/>
            <w:left w:val="none" w:color="auto" w:sz="4" w:space="0"/>
            <w:bottom w:val="none" w:color="auto" w:sz="4" w:space="0"/>
            <w:right w:val="none" w:color="auto" w:sz="4" w:space="0"/>
            <w:insideH w:val="single" w:color="auto" w:sz="4" w:space="0"/>
            <w:insideV w:val="none" w:color="auto" w:sz="4" w:space="0"/>
          </w:tblBorders>
          <w:tblLayout w:type="fixed"/>
          <w:tblCellMar>
            <w:top w:w="0" w:type="dxa"/>
            <w:left w:w="108" w:type="dxa"/>
            <w:bottom w:w="0" w:type="dxa"/>
            <w:right w:w="108" w:type="dxa"/>
          </w:tblCellMar>
        </w:tblPrEx>
        <w:trPr>
          <w:trHeight w:val="348" w:hRule="atLeast"/>
          <w:jc w:val="center"/>
        </w:trPr>
        <w:tc>
          <w:tcPr>
            <w:tcW w:w="1241" w:type="dxa"/>
            <w:vMerge w:val="continue"/>
            <w:tcBorders>
              <w:left w:val="single" w:color="auto" w:sz="4" w:space="0"/>
              <w:right w:val="single" w:color="auto" w:sz="4" w:space="0"/>
            </w:tcBorders>
            <w:shd w:val="clear" w:color="auto" w:fill="auto"/>
            <w:vAlign w:val="center"/>
          </w:tcPr>
          <w:p>
            <w:pPr>
              <w:widowControl/>
              <w:rPr>
                <w:rFonts w:hint="eastAsia" w:ascii="华文中宋" w:hAnsi="华文中宋" w:eastAsia="华文中宋" w:cs="宋体"/>
                <w:color w:val="000000"/>
                <w:kern w:val="0"/>
                <w:sz w:val="18"/>
                <w:szCs w:val="18"/>
                <w:lang w:eastAsia="zh-CN"/>
              </w:rPr>
            </w:pPr>
          </w:p>
        </w:tc>
        <w:tc>
          <w:tcPr>
            <w:tcW w:w="3016" w:type="dxa"/>
            <w:tcBorders>
              <w:left w:val="single" w:color="auto" w:sz="4" w:space="0"/>
              <w:right w:val="single" w:color="auto" w:sz="4" w:space="0"/>
            </w:tcBorders>
            <w:shd w:val="clear" w:color="auto" w:fill="auto"/>
            <w:vAlign w:val="center"/>
          </w:tcPr>
          <w:p>
            <w:pPr>
              <w:widowControl/>
              <w:rPr>
                <w:rFonts w:hint="eastAsia" w:ascii="华文中宋" w:hAnsi="华文中宋" w:eastAsia="华文中宋" w:cs="宋体"/>
                <w:color w:val="000000"/>
                <w:kern w:val="0"/>
                <w:sz w:val="18"/>
                <w:szCs w:val="18"/>
                <w:lang w:eastAsia="zh-CN"/>
              </w:rPr>
            </w:pPr>
            <w:r>
              <w:rPr>
                <w:rFonts w:hint="eastAsia" w:ascii="华文中宋" w:hAnsi="华文中宋" w:eastAsia="华文中宋" w:cs="宋体"/>
                <w:color w:val="000000"/>
                <w:kern w:val="0"/>
                <w:sz w:val="18"/>
                <w:szCs w:val="18"/>
                <w:lang w:eastAsia="zh-CN"/>
              </w:rPr>
              <w:t>艺术设计（环境设计）</w:t>
            </w:r>
          </w:p>
        </w:tc>
        <w:tc>
          <w:tcPr>
            <w:tcW w:w="960" w:type="dxa"/>
            <w:tcBorders>
              <w:left w:val="nil"/>
              <w:right w:val="single" w:color="auto" w:sz="4" w:space="0"/>
            </w:tcBorders>
            <w:shd w:val="clear" w:color="auto" w:fill="auto"/>
            <w:vAlign w:val="center"/>
          </w:tcPr>
          <w:p>
            <w:pPr>
              <w:widowControl/>
              <w:jc w:val="center"/>
              <w:rPr>
                <w:rFonts w:ascii="华文中宋" w:hAnsi="华文中宋" w:eastAsia="华文中宋" w:cs="宋体"/>
                <w:color w:val="000000"/>
                <w:kern w:val="0"/>
                <w:sz w:val="18"/>
                <w:szCs w:val="18"/>
              </w:rPr>
            </w:pPr>
            <w:r>
              <w:rPr>
                <w:rFonts w:hint="eastAsia" w:ascii="华文中宋" w:hAnsi="华文中宋" w:eastAsia="华文中宋" w:cs="宋体"/>
                <w:color w:val="000000"/>
                <w:kern w:val="0"/>
                <w:sz w:val="18"/>
                <w:szCs w:val="18"/>
                <w:lang w:eastAsia="zh-CN"/>
              </w:rPr>
              <w:t>艺术类</w:t>
            </w:r>
          </w:p>
        </w:tc>
        <w:tc>
          <w:tcPr>
            <w:tcW w:w="640" w:type="dxa"/>
            <w:gridSpan w:val="2"/>
            <w:tcBorders>
              <w:left w:val="nil"/>
              <w:right w:val="single" w:color="auto" w:sz="4" w:space="0"/>
            </w:tcBorders>
            <w:shd w:val="clear" w:color="auto" w:fill="auto"/>
            <w:vAlign w:val="center"/>
          </w:tcPr>
          <w:p>
            <w:pPr>
              <w:widowControl/>
              <w:jc w:val="center"/>
              <w:rPr>
                <w:rFonts w:ascii="华文中宋" w:hAnsi="华文中宋" w:eastAsia="华文中宋" w:cs="宋体"/>
                <w:color w:val="000000"/>
                <w:kern w:val="0"/>
                <w:sz w:val="18"/>
                <w:szCs w:val="18"/>
              </w:rPr>
            </w:pPr>
            <w:r>
              <w:rPr>
                <w:rFonts w:hint="eastAsia" w:ascii="华文中宋" w:hAnsi="华文中宋" w:eastAsia="华文中宋" w:cs="宋体"/>
                <w:color w:val="000000"/>
                <w:kern w:val="0"/>
                <w:sz w:val="18"/>
                <w:szCs w:val="18"/>
              </w:rPr>
              <w:t>三年</w:t>
            </w:r>
          </w:p>
        </w:tc>
        <w:tc>
          <w:tcPr>
            <w:tcW w:w="620" w:type="dxa"/>
            <w:tcBorders>
              <w:left w:val="nil"/>
              <w:right w:val="single" w:color="auto" w:sz="4" w:space="0"/>
            </w:tcBorders>
            <w:shd w:val="clear" w:color="auto" w:fill="auto"/>
            <w:vAlign w:val="center"/>
          </w:tcPr>
          <w:p>
            <w:pPr>
              <w:widowControl/>
              <w:jc w:val="center"/>
              <w:rPr>
                <w:rFonts w:hint="eastAsia" w:ascii="华文中宋" w:hAnsi="华文中宋" w:eastAsia="华文中宋" w:cs="宋体"/>
                <w:color w:val="000000"/>
                <w:kern w:val="0"/>
                <w:sz w:val="18"/>
                <w:szCs w:val="18"/>
                <w:lang w:val="en-US" w:eastAsia="zh-CN"/>
              </w:rPr>
            </w:pPr>
            <w:r>
              <w:rPr>
                <w:rFonts w:hint="eastAsia" w:ascii="华文中宋" w:hAnsi="华文中宋" w:eastAsia="华文中宋" w:cs="宋体"/>
                <w:color w:val="000000"/>
                <w:kern w:val="0"/>
                <w:sz w:val="18"/>
                <w:szCs w:val="18"/>
                <w:lang w:val="en-US" w:eastAsia="zh-CN"/>
              </w:rPr>
              <w:t>10</w:t>
            </w:r>
          </w:p>
        </w:tc>
        <w:tc>
          <w:tcPr>
            <w:tcW w:w="646" w:type="dxa"/>
            <w:tcBorders>
              <w:left w:val="nil"/>
              <w:right w:val="single" w:color="auto" w:sz="4" w:space="0"/>
            </w:tcBorders>
            <w:shd w:val="clear" w:color="auto" w:fill="auto"/>
            <w:vAlign w:val="center"/>
          </w:tcPr>
          <w:p>
            <w:pPr>
              <w:widowControl/>
              <w:jc w:val="center"/>
              <w:rPr>
                <w:rFonts w:hint="eastAsia" w:ascii="华文中宋" w:hAnsi="华文中宋" w:eastAsia="华文中宋" w:cs="宋体"/>
                <w:color w:val="000000"/>
                <w:kern w:val="0"/>
                <w:sz w:val="18"/>
                <w:szCs w:val="18"/>
                <w:lang w:val="en-US" w:eastAsia="zh-CN"/>
              </w:rPr>
            </w:pPr>
            <w:r>
              <w:rPr>
                <w:rFonts w:hint="eastAsia" w:ascii="华文中宋" w:hAnsi="华文中宋" w:eastAsia="华文中宋" w:cs="宋体"/>
                <w:color w:val="000000"/>
                <w:kern w:val="0"/>
                <w:sz w:val="18"/>
                <w:szCs w:val="18"/>
                <w:lang w:val="en-US" w:eastAsia="zh-CN"/>
              </w:rPr>
              <w:t>5</w:t>
            </w:r>
          </w:p>
        </w:tc>
        <w:tc>
          <w:tcPr>
            <w:tcW w:w="633" w:type="dxa"/>
            <w:gridSpan w:val="2"/>
            <w:tcBorders>
              <w:left w:val="nil"/>
              <w:right w:val="single" w:color="auto" w:sz="4" w:space="0"/>
            </w:tcBorders>
            <w:shd w:val="clear" w:color="auto" w:fill="auto"/>
            <w:vAlign w:val="center"/>
          </w:tcPr>
          <w:p>
            <w:pPr>
              <w:widowControl/>
              <w:jc w:val="center"/>
              <w:rPr>
                <w:rFonts w:hint="eastAsia" w:ascii="华文中宋" w:hAnsi="华文中宋" w:eastAsia="华文中宋" w:cs="宋体"/>
                <w:color w:val="000000"/>
                <w:kern w:val="0"/>
                <w:sz w:val="18"/>
                <w:szCs w:val="18"/>
                <w:lang w:eastAsia="zh-CN"/>
              </w:rPr>
            </w:pPr>
            <w:r>
              <w:rPr>
                <w:rFonts w:hint="eastAsia" w:ascii="华文中宋" w:hAnsi="华文中宋" w:eastAsia="华文中宋" w:cs="宋体"/>
                <w:color w:val="000000"/>
                <w:kern w:val="0"/>
                <w:sz w:val="18"/>
                <w:szCs w:val="18"/>
                <w:lang w:eastAsia="zh-CN"/>
              </w:rPr>
              <w:t>美术统考合格</w:t>
            </w:r>
          </w:p>
        </w:tc>
      </w:tr>
      <w:tr>
        <w:tblPrEx>
          <w:tblBorders>
            <w:top w:val="none" w:color="auto" w:sz="4" w:space="0"/>
            <w:left w:val="none" w:color="auto" w:sz="4" w:space="0"/>
            <w:bottom w:val="none" w:color="auto" w:sz="4" w:space="0"/>
            <w:right w:val="none" w:color="auto" w:sz="4" w:space="0"/>
            <w:insideH w:val="single" w:color="auto" w:sz="4" w:space="0"/>
            <w:insideV w:val="none" w:color="auto" w:sz="4" w:space="0"/>
          </w:tblBorders>
          <w:tblLayout w:type="fixed"/>
          <w:tblCellMar>
            <w:top w:w="0" w:type="dxa"/>
            <w:left w:w="108" w:type="dxa"/>
            <w:bottom w:w="0" w:type="dxa"/>
            <w:right w:w="108" w:type="dxa"/>
          </w:tblCellMar>
        </w:tblPrEx>
        <w:trPr>
          <w:trHeight w:val="348" w:hRule="atLeast"/>
          <w:jc w:val="center"/>
        </w:trPr>
        <w:tc>
          <w:tcPr>
            <w:tcW w:w="1241" w:type="dxa"/>
            <w:vMerge w:val="continue"/>
            <w:tcBorders>
              <w:left w:val="single" w:color="auto" w:sz="4" w:space="0"/>
              <w:right w:val="single" w:color="auto" w:sz="4" w:space="0"/>
            </w:tcBorders>
            <w:shd w:val="clear" w:color="auto" w:fill="auto"/>
            <w:vAlign w:val="center"/>
          </w:tcPr>
          <w:p>
            <w:pPr>
              <w:widowControl/>
              <w:rPr>
                <w:rFonts w:hint="eastAsia" w:ascii="华文中宋" w:hAnsi="华文中宋" w:eastAsia="华文中宋" w:cs="宋体"/>
                <w:color w:val="000000"/>
                <w:kern w:val="0"/>
                <w:sz w:val="18"/>
                <w:szCs w:val="18"/>
              </w:rPr>
            </w:pPr>
          </w:p>
        </w:tc>
        <w:tc>
          <w:tcPr>
            <w:tcW w:w="3016" w:type="dxa"/>
            <w:tcBorders>
              <w:left w:val="single" w:color="auto" w:sz="4" w:space="0"/>
              <w:right w:val="single" w:color="auto" w:sz="4" w:space="0"/>
            </w:tcBorders>
            <w:shd w:val="clear" w:color="auto" w:fill="auto"/>
            <w:vAlign w:val="center"/>
          </w:tcPr>
          <w:p>
            <w:pPr>
              <w:widowControl/>
              <w:rPr>
                <w:rFonts w:hint="eastAsia" w:ascii="华文中宋" w:hAnsi="华文中宋" w:eastAsia="华文中宋" w:cs="宋体"/>
                <w:color w:val="000000"/>
                <w:kern w:val="0"/>
                <w:sz w:val="18"/>
                <w:szCs w:val="18"/>
                <w:lang w:eastAsia="zh-CN"/>
              </w:rPr>
            </w:pPr>
            <w:r>
              <w:rPr>
                <w:rFonts w:hint="eastAsia" w:ascii="华文中宋" w:hAnsi="华文中宋" w:eastAsia="华文中宋" w:cs="宋体"/>
                <w:color w:val="000000"/>
                <w:kern w:val="0"/>
                <w:sz w:val="18"/>
                <w:szCs w:val="18"/>
                <w:lang w:eastAsia="zh-CN"/>
              </w:rPr>
              <w:t>艺术设计（美术教育与管理）</w:t>
            </w:r>
          </w:p>
        </w:tc>
        <w:tc>
          <w:tcPr>
            <w:tcW w:w="960" w:type="dxa"/>
            <w:tcBorders>
              <w:left w:val="nil"/>
              <w:right w:val="single" w:color="auto" w:sz="4" w:space="0"/>
            </w:tcBorders>
            <w:shd w:val="clear" w:color="auto" w:fill="auto"/>
            <w:vAlign w:val="center"/>
          </w:tcPr>
          <w:p>
            <w:pPr>
              <w:widowControl/>
              <w:jc w:val="center"/>
              <w:rPr>
                <w:rFonts w:hint="eastAsia" w:ascii="华文中宋" w:hAnsi="华文中宋" w:eastAsia="华文中宋" w:cs="宋体"/>
                <w:color w:val="000000"/>
                <w:kern w:val="0"/>
                <w:sz w:val="18"/>
                <w:szCs w:val="18"/>
                <w:lang w:eastAsia="zh-CN"/>
              </w:rPr>
            </w:pPr>
            <w:r>
              <w:rPr>
                <w:rFonts w:hint="eastAsia" w:ascii="华文中宋" w:hAnsi="华文中宋" w:eastAsia="华文中宋" w:cs="宋体"/>
                <w:color w:val="000000"/>
                <w:kern w:val="0"/>
                <w:sz w:val="18"/>
                <w:szCs w:val="18"/>
                <w:lang w:eastAsia="zh-CN"/>
              </w:rPr>
              <w:t>艺术类</w:t>
            </w:r>
          </w:p>
        </w:tc>
        <w:tc>
          <w:tcPr>
            <w:tcW w:w="640" w:type="dxa"/>
            <w:gridSpan w:val="2"/>
            <w:tcBorders>
              <w:left w:val="nil"/>
              <w:right w:val="single" w:color="auto" w:sz="4" w:space="0"/>
            </w:tcBorders>
            <w:shd w:val="clear" w:color="auto" w:fill="auto"/>
            <w:vAlign w:val="center"/>
          </w:tcPr>
          <w:p>
            <w:pPr>
              <w:widowControl/>
              <w:jc w:val="center"/>
              <w:rPr>
                <w:rFonts w:ascii="华文中宋" w:hAnsi="华文中宋" w:eastAsia="华文中宋" w:cs="宋体"/>
                <w:color w:val="000000"/>
                <w:kern w:val="0"/>
                <w:sz w:val="18"/>
                <w:szCs w:val="18"/>
              </w:rPr>
            </w:pPr>
            <w:r>
              <w:rPr>
                <w:rFonts w:hint="eastAsia" w:ascii="华文中宋" w:hAnsi="华文中宋" w:eastAsia="华文中宋" w:cs="宋体"/>
                <w:color w:val="000000"/>
                <w:kern w:val="0"/>
                <w:sz w:val="18"/>
                <w:szCs w:val="18"/>
              </w:rPr>
              <w:t>三年</w:t>
            </w:r>
          </w:p>
        </w:tc>
        <w:tc>
          <w:tcPr>
            <w:tcW w:w="620" w:type="dxa"/>
            <w:tcBorders>
              <w:left w:val="nil"/>
              <w:right w:val="single" w:color="auto" w:sz="4" w:space="0"/>
            </w:tcBorders>
            <w:shd w:val="clear" w:color="auto" w:fill="auto"/>
            <w:vAlign w:val="center"/>
          </w:tcPr>
          <w:p>
            <w:pPr>
              <w:widowControl/>
              <w:jc w:val="center"/>
              <w:rPr>
                <w:rFonts w:hint="eastAsia" w:ascii="华文中宋" w:hAnsi="华文中宋" w:eastAsia="华文中宋" w:cs="宋体"/>
                <w:color w:val="000000"/>
                <w:kern w:val="0"/>
                <w:sz w:val="18"/>
                <w:szCs w:val="18"/>
                <w:lang w:val="en-US" w:eastAsia="zh-CN"/>
              </w:rPr>
            </w:pPr>
            <w:r>
              <w:rPr>
                <w:rFonts w:hint="eastAsia" w:ascii="华文中宋" w:hAnsi="华文中宋" w:eastAsia="华文中宋" w:cs="宋体"/>
                <w:color w:val="000000"/>
                <w:kern w:val="0"/>
                <w:sz w:val="18"/>
                <w:szCs w:val="18"/>
                <w:lang w:val="en-US" w:eastAsia="zh-CN"/>
              </w:rPr>
              <w:t>10</w:t>
            </w:r>
          </w:p>
        </w:tc>
        <w:tc>
          <w:tcPr>
            <w:tcW w:w="646" w:type="dxa"/>
            <w:tcBorders>
              <w:left w:val="nil"/>
              <w:right w:val="single" w:color="auto" w:sz="4" w:space="0"/>
            </w:tcBorders>
            <w:shd w:val="clear" w:color="auto" w:fill="auto"/>
            <w:vAlign w:val="center"/>
          </w:tcPr>
          <w:p>
            <w:pPr>
              <w:widowControl/>
              <w:jc w:val="center"/>
              <w:rPr>
                <w:rFonts w:hint="eastAsia" w:ascii="华文中宋" w:hAnsi="华文中宋" w:eastAsia="华文中宋" w:cs="宋体"/>
                <w:color w:val="000000"/>
                <w:kern w:val="0"/>
                <w:sz w:val="18"/>
                <w:szCs w:val="18"/>
                <w:lang w:val="en-US" w:eastAsia="zh-CN"/>
              </w:rPr>
            </w:pPr>
            <w:r>
              <w:rPr>
                <w:rFonts w:hint="eastAsia" w:ascii="华文中宋" w:hAnsi="华文中宋" w:eastAsia="华文中宋" w:cs="宋体"/>
                <w:color w:val="000000"/>
                <w:kern w:val="0"/>
                <w:sz w:val="18"/>
                <w:szCs w:val="18"/>
                <w:lang w:val="en-US" w:eastAsia="zh-CN"/>
              </w:rPr>
              <w:t>5</w:t>
            </w:r>
          </w:p>
        </w:tc>
        <w:tc>
          <w:tcPr>
            <w:tcW w:w="633" w:type="dxa"/>
            <w:gridSpan w:val="2"/>
            <w:tcBorders>
              <w:left w:val="nil"/>
              <w:right w:val="single" w:color="auto" w:sz="4" w:space="0"/>
            </w:tcBorders>
            <w:shd w:val="clear" w:color="auto" w:fill="auto"/>
            <w:vAlign w:val="center"/>
          </w:tcPr>
          <w:p>
            <w:pPr>
              <w:widowControl/>
              <w:jc w:val="center"/>
              <w:rPr>
                <w:rFonts w:hint="eastAsia" w:ascii="华文中宋" w:hAnsi="华文中宋" w:eastAsia="华文中宋" w:cs="宋体"/>
                <w:color w:val="000000"/>
                <w:kern w:val="0"/>
                <w:sz w:val="18"/>
                <w:szCs w:val="18"/>
                <w:lang w:eastAsia="zh-CN"/>
              </w:rPr>
            </w:pPr>
            <w:r>
              <w:rPr>
                <w:rFonts w:hint="eastAsia" w:ascii="华文中宋" w:hAnsi="华文中宋" w:eastAsia="华文中宋" w:cs="宋体"/>
                <w:color w:val="000000"/>
                <w:kern w:val="0"/>
                <w:sz w:val="18"/>
                <w:szCs w:val="18"/>
                <w:lang w:eastAsia="zh-CN"/>
              </w:rPr>
              <w:t>美术统考合格</w:t>
            </w:r>
          </w:p>
        </w:tc>
      </w:tr>
      <w:tr>
        <w:tblPrEx>
          <w:tblBorders>
            <w:top w:val="none" w:color="auto" w:sz="4" w:space="0"/>
            <w:left w:val="none" w:color="auto" w:sz="4" w:space="0"/>
            <w:bottom w:val="none" w:color="auto" w:sz="4" w:space="0"/>
            <w:right w:val="none" w:color="auto" w:sz="4" w:space="0"/>
            <w:insideH w:val="single" w:color="auto" w:sz="4" w:space="0"/>
            <w:insideV w:val="none" w:color="auto" w:sz="4" w:space="0"/>
          </w:tblBorders>
          <w:tblLayout w:type="fixed"/>
          <w:tblCellMar>
            <w:top w:w="0" w:type="dxa"/>
            <w:left w:w="108" w:type="dxa"/>
            <w:bottom w:w="0" w:type="dxa"/>
            <w:right w:w="108" w:type="dxa"/>
          </w:tblCellMar>
        </w:tblPrEx>
        <w:trPr>
          <w:trHeight w:val="359" w:hRule="atLeast"/>
          <w:jc w:val="center"/>
        </w:trPr>
        <w:tc>
          <w:tcPr>
            <w:tcW w:w="1241" w:type="dxa"/>
            <w:vMerge w:val="continue"/>
            <w:tcBorders>
              <w:left w:val="single" w:color="auto" w:sz="4" w:space="0"/>
              <w:right w:val="single" w:color="auto" w:sz="4" w:space="0"/>
            </w:tcBorders>
            <w:shd w:val="clear" w:color="auto" w:fill="auto"/>
            <w:vAlign w:val="center"/>
          </w:tcPr>
          <w:p>
            <w:pPr>
              <w:widowControl/>
              <w:rPr>
                <w:rFonts w:hint="eastAsia" w:ascii="华文中宋" w:hAnsi="华文中宋" w:eastAsia="华文中宋" w:cs="宋体"/>
                <w:color w:val="000000"/>
                <w:kern w:val="0"/>
                <w:sz w:val="18"/>
                <w:szCs w:val="18"/>
              </w:rPr>
            </w:pPr>
          </w:p>
        </w:tc>
        <w:tc>
          <w:tcPr>
            <w:tcW w:w="3016" w:type="dxa"/>
            <w:tcBorders>
              <w:left w:val="single" w:color="auto" w:sz="4" w:space="0"/>
              <w:right w:val="single" w:color="auto" w:sz="4" w:space="0"/>
            </w:tcBorders>
            <w:shd w:val="clear" w:color="auto" w:fill="auto"/>
            <w:vAlign w:val="center"/>
          </w:tcPr>
          <w:p>
            <w:pPr>
              <w:widowControl/>
              <w:rPr>
                <w:rFonts w:ascii="华文中宋" w:hAnsi="华文中宋" w:eastAsia="华文中宋" w:cs="宋体"/>
                <w:color w:val="000000"/>
                <w:kern w:val="0"/>
                <w:sz w:val="18"/>
                <w:szCs w:val="18"/>
              </w:rPr>
            </w:pPr>
            <w:r>
              <w:rPr>
                <w:rFonts w:hint="eastAsia" w:ascii="华文中宋" w:hAnsi="华文中宋" w:eastAsia="华文中宋" w:cs="宋体"/>
                <w:color w:val="000000"/>
                <w:kern w:val="0"/>
                <w:sz w:val="18"/>
                <w:szCs w:val="18"/>
              </w:rPr>
              <w:t>文秘</w:t>
            </w:r>
            <w:r>
              <w:rPr>
                <w:rFonts w:hint="eastAsia" w:ascii="华文中宋" w:hAnsi="华文中宋" w:eastAsia="华文中宋" w:cs="宋体"/>
                <w:color w:val="000000"/>
                <w:kern w:val="0"/>
                <w:sz w:val="18"/>
                <w:szCs w:val="18"/>
                <w:lang w:val="en-US" w:eastAsia="zh-CN"/>
              </w:rPr>
              <w:t>(空乘与礼仪）</w:t>
            </w:r>
          </w:p>
        </w:tc>
        <w:tc>
          <w:tcPr>
            <w:tcW w:w="960" w:type="dxa"/>
            <w:tcBorders>
              <w:left w:val="nil"/>
              <w:right w:val="single" w:color="auto" w:sz="4" w:space="0"/>
            </w:tcBorders>
            <w:shd w:val="clear" w:color="auto" w:fill="auto"/>
            <w:vAlign w:val="center"/>
          </w:tcPr>
          <w:p>
            <w:pPr>
              <w:widowControl/>
              <w:jc w:val="center"/>
              <w:rPr>
                <w:rFonts w:ascii="华文中宋" w:hAnsi="华文中宋" w:eastAsia="华文中宋" w:cs="宋体"/>
                <w:color w:val="000000"/>
                <w:kern w:val="0"/>
                <w:sz w:val="18"/>
                <w:szCs w:val="18"/>
              </w:rPr>
            </w:pPr>
            <w:r>
              <w:rPr>
                <w:rFonts w:hint="eastAsia" w:ascii="华文中宋" w:hAnsi="华文中宋" w:eastAsia="华文中宋" w:cs="宋体"/>
                <w:color w:val="000000"/>
                <w:kern w:val="0"/>
                <w:sz w:val="18"/>
                <w:szCs w:val="18"/>
              </w:rPr>
              <w:t>文理兼收</w:t>
            </w:r>
          </w:p>
        </w:tc>
        <w:tc>
          <w:tcPr>
            <w:tcW w:w="640" w:type="dxa"/>
            <w:gridSpan w:val="2"/>
            <w:tcBorders>
              <w:left w:val="nil"/>
              <w:right w:val="single" w:color="auto" w:sz="4" w:space="0"/>
            </w:tcBorders>
            <w:shd w:val="clear" w:color="auto" w:fill="auto"/>
            <w:vAlign w:val="center"/>
          </w:tcPr>
          <w:p>
            <w:pPr>
              <w:widowControl/>
              <w:jc w:val="center"/>
              <w:rPr>
                <w:rFonts w:ascii="华文中宋" w:hAnsi="华文中宋" w:eastAsia="华文中宋" w:cs="宋体"/>
                <w:color w:val="000000"/>
                <w:kern w:val="0"/>
                <w:sz w:val="18"/>
                <w:szCs w:val="18"/>
              </w:rPr>
            </w:pPr>
            <w:r>
              <w:rPr>
                <w:rFonts w:hint="eastAsia" w:ascii="华文中宋" w:hAnsi="华文中宋" w:eastAsia="华文中宋" w:cs="宋体"/>
                <w:color w:val="000000"/>
                <w:kern w:val="0"/>
                <w:sz w:val="18"/>
                <w:szCs w:val="18"/>
              </w:rPr>
              <w:t>三年</w:t>
            </w:r>
          </w:p>
        </w:tc>
        <w:tc>
          <w:tcPr>
            <w:tcW w:w="620" w:type="dxa"/>
            <w:tcBorders>
              <w:left w:val="nil"/>
              <w:right w:val="single" w:color="auto" w:sz="4" w:space="0"/>
            </w:tcBorders>
            <w:shd w:val="clear" w:color="auto" w:fill="auto"/>
            <w:vAlign w:val="center"/>
          </w:tcPr>
          <w:p>
            <w:pPr>
              <w:widowControl/>
              <w:jc w:val="center"/>
              <w:rPr>
                <w:rFonts w:hint="eastAsia" w:ascii="华文中宋" w:hAnsi="华文中宋" w:eastAsia="华文中宋" w:cs="宋体"/>
                <w:color w:val="000000"/>
                <w:kern w:val="0"/>
                <w:sz w:val="18"/>
                <w:szCs w:val="18"/>
                <w:lang w:val="en-US" w:eastAsia="zh-CN"/>
              </w:rPr>
            </w:pPr>
            <w:r>
              <w:rPr>
                <w:rFonts w:hint="eastAsia" w:ascii="华文中宋" w:hAnsi="华文中宋" w:eastAsia="华文中宋" w:cs="宋体"/>
                <w:color w:val="000000"/>
                <w:kern w:val="0"/>
                <w:sz w:val="18"/>
                <w:szCs w:val="18"/>
                <w:lang w:val="en-US" w:eastAsia="zh-CN"/>
              </w:rPr>
              <w:t>20</w:t>
            </w:r>
          </w:p>
        </w:tc>
        <w:tc>
          <w:tcPr>
            <w:tcW w:w="646" w:type="dxa"/>
            <w:tcBorders>
              <w:left w:val="nil"/>
              <w:right w:val="single" w:color="auto" w:sz="4" w:space="0"/>
            </w:tcBorders>
            <w:shd w:val="clear" w:color="auto" w:fill="auto"/>
            <w:vAlign w:val="center"/>
          </w:tcPr>
          <w:p>
            <w:pPr>
              <w:widowControl/>
              <w:jc w:val="center"/>
              <w:rPr>
                <w:rFonts w:hint="eastAsia" w:ascii="华文中宋" w:hAnsi="华文中宋" w:eastAsia="华文中宋" w:cs="宋体"/>
                <w:color w:val="000000"/>
                <w:kern w:val="0"/>
                <w:sz w:val="18"/>
                <w:szCs w:val="18"/>
                <w:lang w:val="en-US" w:eastAsia="zh-CN"/>
              </w:rPr>
            </w:pPr>
            <w:r>
              <w:rPr>
                <w:rFonts w:hint="eastAsia" w:ascii="华文中宋" w:hAnsi="华文中宋" w:eastAsia="华文中宋" w:cs="宋体"/>
                <w:color w:val="000000"/>
                <w:kern w:val="0"/>
                <w:sz w:val="18"/>
                <w:szCs w:val="18"/>
                <w:lang w:val="en-US" w:eastAsia="zh-CN"/>
              </w:rPr>
              <w:t>10</w:t>
            </w:r>
          </w:p>
        </w:tc>
        <w:tc>
          <w:tcPr>
            <w:tcW w:w="633" w:type="dxa"/>
            <w:gridSpan w:val="2"/>
            <w:tcBorders>
              <w:left w:val="nil"/>
              <w:right w:val="single" w:color="auto" w:sz="4" w:space="0"/>
            </w:tcBorders>
            <w:shd w:val="clear" w:color="auto" w:fill="auto"/>
            <w:vAlign w:val="center"/>
          </w:tcPr>
          <w:p>
            <w:pPr>
              <w:widowControl/>
              <w:jc w:val="center"/>
              <w:rPr>
                <w:rFonts w:ascii="华文中宋" w:hAnsi="华文中宋" w:eastAsia="华文中宋" w:cs="宋体"/>
                <w:color w:val="000000"/>
                <w:kern w:val="0"/>
                <w:sz w:val="18"/>
                <w:szCs w:val="18"/>
              </w:rPr>
            </w:pPr>
          </w:p>
        </w:tc>
      </w:tr>
      <w:tr>
        <w:tblPrEx>
          <w:tblBorders>
            <w:top w:val="none" w:color="auto" w:sz="4" w:space="0"/>
            <w:left w:val="none" w:color="auto" w:sz="4" w:space="0"/>
            <w:bottom w:val="none" w:color="auto" w:sz="4" w:space="0"/>
            <w:right w:val="none" w:color="auto" w:sz="4" w:space="0"/>
            <w:insideH w:val="single" w:color="auto" w:sz="4" w:space="0"/>
            <w:insideV w:val="none" w:color="auto" w:sz="4" w:space="0"/>
          </w:tblBorders>
          <w:tblLayout w:type="fixed"/>
          <w:tblCellMar>
            <w:top w:w="0" w:type="dxa"/>
            <w:left w:w="108" w:type="dxa"/>
            <w:bottom w:w="0" w:type="dxa"/>
            <w:right w:w="108" w:type="dxa"/>
          </w:tblCellMar>
        </w:tblPrEx>
        <w:trPr>
          <w:trHeight w:val="359" w:hRule="atLeast"/>
          <w:jc w:val="center"/>
        </w:trPr>
        <w:tc>
          <w:tcPr>
            <w:tcW w:w="1241" w:type="dxa"/>
            <w:vMerge w:val="continue"/>
            <w:tcBorders>
              <w:left w:val="single" w:color="auto" w:sz="4" w:space="0"/>
              <w:bottom w:val="single" w:color="auto" w:sz="4" w:space="0"/>
              <w:right w:val="single" w:color="auto" w:sz="4" w:space="0"/>
            </w:tcBorders>
            <w:shd w:val="clear" w:color="auto" w:fill="auto"/>
            <w:vAlign w:val="center"/>
          </w:tcPr>
          <w:p>
            <w:pPr>
              <w:widowControl/>
              <w:rPr>
                <w:rFonts w:hint="eastAsia" w:ascii="华文中宋" w:hAnsi="华文中宋" w:eastAsia="华文中宋" w:cs="宋体"/>
                <w:color w:val="000000"/>
                <w:kern w:val="0"/>
                <w:sz w:val="18"/>
                <w:szCs w:val="18"/>
                <w:lang w:val="en-US" w:eastAsia="zh-CN"/>
              </w:rPr>
            </w:pPr>
          </w:p>
        </w:tc>
        <w:tc>
          <w:tcPr>
            <w:tcW w:w="3016" w:type="dxa"/>
            <w:tcBorders>
              <w:left w:val="single" w:color="auto" w:sz="4" w:space="0"/>
              <w:bottom w:val="single" w:color="auto" w:sz="4" w:space="0"/>
              <w:right w:val="single" w:color="auto" w:sz="4" w:space="0"/>
            </w:tcBorders>
            <w:shd w:val="clear" w:color="auto" w:fill="auto"/>
            <w:vAlign w:val="center"/>
          </w:tcPr>
          <w:p>
            <w:pPr>
              <w:widowControl/>
              <w:rPr>
                <w:rFonts w:hint="eastAsia" w:ascii="华文中宋" w:hAnsi="华文中宋" w:eastAsia="华文中宋" w:cs="宋体"/>
                <w:color w:val="000000"/>
                <w:kern w:val="0"/>
                <w:sz w:val="18"/>
                <w:szCs w:val="18"/>
                <w:lang w:val="en-US" w:eastAsia="zh-CN"/>
              </w:rPr>
            </w:pPr>
            <w:r>
              <w:rPr>
                <w:rFonts w:hint="eastAsia" w:ascii="华文中宋" w:hAnsi="华文中宋" w:eastAsia="华文中宋" w:cs="宋体"/>
                <w:color w:val="000000"/>
                <w:kern w:val="0"/>
                <w:sz w:val="18"/>
                <w:szCs w:val="18"/>
                <w:lang w:val="en-US" w:eastAsia="zh-CN"/>
              </w:rPr>
              <w:t>文秘(文秘与</w:t>
            </w:r>
            <w:r>
              <w:rPr>
                <w:rFonts w:hint="eastAsia" w:ascii="华文中宋" w:hAnsi="华文中宋" w:eastAsia="华文中宋" w:cs="宋体"/>
                <w:color w:val="000000"/>
                <w:kern w:val="0"/>
                <w:sz w:val="18"/>
                <w:szCs w:val="18"/>
                <w:lang w:eastAsia="zh-CN"/>
              </w:rPr>
              <w:t>行政管理</w:t>
            </w:r>
            <w:r>
              <w:rPr>
                <w:rFonts w:hint="eastAsia" w:ascii="华文中宋" w:hAnsi="华文中宋" w:eastAsia="华文中宋" w:cs="宋体"/>
                <w:color w:val="000000"/>
                <w:kern w:val="0"/>
                <w:sz w:val="18"/>
                <w:szCs w:val="18"/>
                <w:lang w:val="en-US" w:eastAsia="zh-CN"/>
              </w:rPr>
              <w:t>)</w:t>
            </w:r>
          </w:p>
        </w:tc>
        <w:tc>
          <w:tcPr>
            <w:tcW w:w="960" w:type="dxa"/>
            <w:tcBorders>
              <w:left w:val="nil"/>
              <w:bottom w:val="single" w:color="auto" w:sz="4" w:space="0"/>
              <w:right w:val="single" w:color="auto" w:sz="4" w:space="0"/>
            </w:tcBorders>
            <w:shd w:val="clear" w:color="auto" w:fill="auto"/>
            <w:vAlign w:val="center"/>
          </w:tcPr>
          <w:p>
            <w:pPr>
              <w:widowControl/>
              <w:jc w:val="center"/>
              <w:rPr>
                <w:rFonts w:hint="eastAsia" w:ascii="华文中宋" w:hAnsi="华文中宋" w:eastAsia="华文中宋" w:cs="宋体"/>
                <w:color w:val="000000"/>
                <w:kern w:val="0"/>
                <w:sz w:val="18"/>
                <w:szCs w:val="18"/>
              </w:rPr>
            </w:pPr>
            <w:r>
              <w:rPr>
                <w:rFonts w:hint="eastAsia" w:ascii="华文中宋" w:hAnsi="华文中宋" w:eastAsia="华文中宋" w:cs="宋体"/>
                <w:color w:val="000000"/>
                <w:kern w:val="0"/>
                <w:sz w:val="18"/>
                <w:szCs w:val="18"/>
              </w:rPr>
              <w:t>文理兼收</w:t>
            </w:r>
          </w:p>
        </w:tc>
        <w:tc>
          <w:tcPr>
            <w:tcW w:w="640" w:type="dxa"/>
            <w:gridSpan w:val="2"/>
            <w:tcBorders>
              <w:left w:val="nil"/>
              <w:bottom w:val="single" w:color="auto" w:sz="4" w:space="0"/>
              <w:right w:val="single" w:color="auto" w:sz="4" w:space="0"/>
            </w:tcBorders>
            <w:shd w:val="clear" w:color="auto" w:fill="auto"/>
            <w:vAlign w:val="center"/>
          </w:tcPr>
          <w:p>
            <w:pPr>
              <w:widowControl/>
              <w:jc w:val="center"/>
              <w:rPr>
                <w:rFonts w:hint="eastAsia" w:ascii="华文中宋" w:hAnsi="华文中宋" w:eastAsia="华文中宋" w:cs="宋体"/>
                <w:color w:val="000000"/>
                <w:kern w:val="0"/>
                <w:sz w:val="18"/>
                <w:szCs w:val="18"/>
                <w:lang w:val="en-US" w:eastAsia="zh-CN"/>
              </w:rPr>
            </w:pPr>
            <w:r>
              <w:rPr>
                <w:rFonts w:hint="eastAsia" w:ascii="华文中宋" w:hAnsi="华文中宋" w:eastAsia="华文中宋" w:cs="宋体"/>
                <w:color w:val="000000"/>
                <w:kern w:val="0"/>
                <w:sz w:val="18"/>
                <w:szCs w:val="18"/>
                <w:lang w:val="en-US" w:eastAsia="zh-CN"/>
              </w:rPr>
              <w:t>三年</w:t>
            </w:r>
          </w:p>
        </w:tc>
        <w:tc>
          <w:tcPr>
            <w:tcW w:w="620" w:type="dxa"/>
            <w:tcBorders>
              <w:left w:val="nil"/>
              <w:bottom w:val="single" w:color="auto" w:sz="4" w:space="0"/>
              <w:right w:val="single" w:color="auto" w:sz="4" w:space="0"/>
            </w:tcBorders>
            <w:shd w:val="clear" w:color="auto" w:fill="auto"/>
            <w:vAlign w:val="center"/>
          </w:tcPr>
          <w:p>
            <w:pPr>
              <w:widowControl/>
              <w:jc w:val="center"/>
              <w:rPr>
                <w:rFonts w:hint="eastAsia" w:ascii="华文中宋" w:hAnsi="华文中宋" w:eastAsia="华文中宋" w:cs="宋体"/>
                <w:color w:val="000000"/>
                <w:kern w:val="0"/>
                <w:sz w:val="18"/>
                <w:szCs w:val="18"/>
                <w:lang w:val="en-US" w:eastAsia="zh-CN"/>
              </w:rPr>
            </w:pPr>
            <w:r>
              <w:rPr>
                <w:rFonts w:hint="eastAsia" w:ascii="华文中宋" w:hAnsi="华文中宋" w:eastAsia="华文中宋" w:cs="宋体"/>
                <w:color w:val="000000"/>
                <w:kern w:val="0"/>
                <w:sz w:val="18"/>
                <w:szCs w:val="18"/>
                <w:lang w:val="en-US" w:eastAsia="zh-CN"/>
              </w:rPr>
              <w:t>10</w:t>
            </w:r>
          </w:p>
        </w:tc>
        <w:tc>
          <w:tcPr>
            <w:tcW w:w="646" w:type="dxa"/>
            <w:tcBorders>
              <w:left w:val="nil"/>
              <w:bottom w:val="single" w:color="auto" w:sz="4" w:space="0"/>
              <w:right w:val="single" w:color="auto" w:sz="4" w:space="0"/>
            </w:tcBorders>
            <w:shd w:val="clear" w:color="auto" w:fill="auto"/>
            <w:vAlign w:val="center"/>
          </w:tcPr>
          <w:p>
            <w:pPr>
              <w:widowControl/>
              <w:jc w:val="center"/>
              <w:rPr>
                <w:rFonts w:hint="eastAsia" w:ascii="华文中宋" w:hAnsi="华文中宋" w:eastAsia="华文中宋" w:cs="宋体"/>
                <w:color w:val="000000"/>
                <w:kern w:val="0"/>
                <w:sz w:val="18"/>
                <w:szCs w:val="18"/>
                <w:lang w:val="en-US" w:eastAsia="zh-CN"/>
              </w:rPr>
            </w:pPr>
            <w:r>
              <w:rPr>
                <w:rFonts w:hint="eastAsia" w:ascii="华文中宋" w:hAnsi="华文中宋" w:eastAsia="华文中宋" w:cs="宋体"/>
                <w:color w:val="000000"/>
                <w:kern w:val="0"/>
                <w:sz w:val="18"/>
                <w:szCs w:val="18"/>
                <w:lang w:val="en-US" w:eastAsia="zh-CN"/>
              </w:rPr>
              <w:t>5</w:t>
            </w:r>
          </w:p>
        </w:tc>
        <w:tc>
          <w:tcPr>
            <w:tcW w:w="633" w:type="dxa"/>
            <w:gridSpan w:val="2"/>
            <w:tcBorders>
              <w:left w:val="nil"/>
              <w:bottom w:val="single" w:color="auto" w:sz="4" w:space="0"/>
              <w:right w:val="single" w:color="auto" w:sz="4" w:space="0"/>
            </w:tcBorders>
            <w:shd w:val="clear" w:color="auto" w:fill="auto"/>
            <w:vAlign w:val="center"/>
          </w:tcPr>
          <w:p>
            <w:pPr>
              <w:widowControl/>
              <w:jc w:val="center"/>
              <w:rPr>
                <w:rFonts w:hint="eastAsia" w:ascii="华文中宋" w:hAnsi="华文中宋" w:eastAsia="华文中宋" w:cs="宋体"/>
                <w:color w:val="000000"/>
                <w:kern w:val="0"/>
                <w:sz w:val="18"/>
                <w:szCs w:val="18"/>
                <w:lang w:eastAsia="zh-CN"/>
              </w:rPr>
            </w:pPr>
          </w:p>
        </w:tc>
      </w:tr>
    </w:tbl>
    <w:p>
      <w:pPr>
        <w:spacing w:line="360" w:lineRule="auto"/>
        <w:ind w:firstLine="360" w:firstLineChars="200"/>
        <w:rPr>
          <w:rFonts w:ascii="华文中宋" w:hAnsi="华文中宋" w:eastAsia="华文中宋"/>
          <w:bCs/>
          <w:color w:val="000000"/>
          <w:sz w:val="18"/>
          <w:szCs w:val="18"/>
        </w:rPr>
      </w:pPr>
    </w:p>
    <w:p>
      <w:pPr>
        <w:spacing w:line="360" w:lineRule="auto"/>
        <w:ind w:firstLine="632" w:firstLineChars="300"/>
        <w:rPr>
          <w:rFonts w:ascii="华文中宋" w:hAnsi="华文中宋" w:eastAsia="华文中宋"/>
          <w:b/>
          <w:bCs w:val="0"/>
          <w:color w:val="000000"/>
          <w:sz w:val="21"/>
          <w:szCs w:val="21"/>
        </w:rPr>
      </w:pPr>
      <w:r>
        <w:rPr>
          <w:rFonts w:ascii="华文中宋" w:hAnsi="华文中宋" w:eastAsia="华文中宋"/>
          <w:b/>
          <w:bCs w:val="0"/>
          <w:color w:val="000000"/>
          <w:sz w:val="21"/>
          <w:szCs w:val="21"/>
        </w:rPr>
        <w:t>注</w:t>
      </w:r>
      <w:r>
        <w:rPr>
          <w:rFonts w:hint="eastAsia" w:ascii="华文中宋" w:hAnsi="华文中宋" w:eastAsia="华文中宋"/>
          <w:b/>
          <w:bCs w:val="0"/>
          <w:color w:val="000000"/>
          <w:sz w:val="21"/>
          <w:szCs w:val="21"/>
        </w:rPr>
        <w:t>：</w:t>
      </w:r>
      <w:r>
        <w:rPr>
          <w:rFonts w:ascii="华文中宋" w:hAnsi="华文中宋" w:eastAsia="华文中宋"/>
          <w:b/>
          <w:bCs w:val="0"/>
          <w:color w:val="000000"/>
          <w:sz w:val="21"/>
          <w:szCs w:val="21"/>
        </w:rPr>
        <w:t>招生计划与专业学费按</w:t>
      </w:r>
      <w:r>
        <w:rPr>
          <w:rFonts w:hint="eastAsia" w:ascii="华文中宋" w:hAnsi="华文中宋" w:eastAsia="华文中宋"/>
          <w:b/>
          <w:bCs w:val="0"/>
          <w:color w:val="000000"/>
          <w:sz w:val="21"/>
          <w:szCs w:val="21"/>
        </w:rPr>
        <w:t>相关</w:t>
      </w:r>
      <w:r>
        <w:rPr>
          <w:rFonts w:ascii="华文中宋" w:hAnsi="华文中宋" w:eastAsia="华文中宋"/>
          <w:b/>
          <w:bCs w:val="0"/>
          <w:color w:val="000000"/>
          <w:sz w:val="21"/>
          <w:szCs w:val="21"/>
        </w:rPr>
        <w:t>主管部门最终公布为准</w:t>
      </w:r>
      <w:r>
        <w:rPr>
          <w:rFonts w:hint="eastAsia" w:ascii="华文中宋" w:hAnsi="华文中宋" w:eastAsia="华文中宋"/>
          <w:b/>
          <w:bCs w:val="0"/>
          <w:color w:val="000000"/>
          <w:sz w:val="21"/>
          <w:szCs w:val="21"/>
        </w:rPr>
        <w:t>！</w:t>
      </w:r>
    </w:p>
    <w:p>
      <w:pPr>
        <w:rPr>
          <w:rFonts w:ascii="华文中宋" w:hAnsi="华文中宋" w:eastAsia="华文中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2353A"/>
    <w:rsid w:val="00026B62"/>
    <w:rsid w:val="00104856"/>
    <w:rsid w:val="00137687"/>
    <w:rsid w:val="003B0B3B"/>
    <w:rsid w:val="004617ED"/>
    <w:rsid w:val="007C5A3E"/>
    <w:rsid w:val="008B11D1"/>
    <w:rsid w:val="00A02431"/>
    <w:rsid w:val="00DC2B7E"/>
    <w:rsid w:val="00DF60F3"/>
    <w:rsid w:val="00E1223E"/>
    <w:rsid w:val="00F0537B"/>
    <w:rsid w:val="00F2353A"/>
    <w:rsid w:val="00F747FB"/>
    <w:rsid w:val="00F82B30"/>
    <w:rsid w:val="00F91D69"/>
    <w:rsid w:val="00FC7146"/>
    <w:rsid w:val="056C5911"/>
    <w:rsid w:val="096056DA"/>
    <w:rsid w:val="0D8B5AB5"/>
    <w:rsid w:val="0E9860DC"/>
    <w:rsid w:val="10B85003"/>
    <w:rsid w:val="1ABB5330"/>
    <w:rsid w:val="1AE67B29"/>
    <w:rsid w:val="1C1B45AE"/>
    <w:rsid w:val="1CE20D68"/>
    <w:rsid w:val="2AF92720"/>
    <w:rsid w:val="2B2F21F6"/>
    <w:rsid w:val="2D3412B3"/>
    <w:rsid w:val="365E02DC"/>
    <w:rsid w:val="378F3B17"/>
    <w:rsid w:val="40921329"/>
    <w:rsid w:val="531D430D"/>
    <w:rsid w:val="55645F9C"/>
    <w:rsid w:val="57321307"/>
    <w:rsid w:val="5E38072F"/>
    <w:rsid w:val="5E9952FD"/>
    <w:rsid w:val="60D27581"/>
    <w:rsid w:val="61DF2410"/>
    <w:rsid w:val="67B67F72"/>
    <w:rsid w:val="69A037C3"/>
    <w:rsid w:val="6A0A371A"/>
    <w:rsid w:val="6C93252B"/>
    <w:rsid w:val="743371B7"/>
    <w:rsid w:val="77A15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qFormat/>
    <w:uiPriority w:val="99"/>
    <w:rPr>
      <w:color w:val="0000FF" w:themeColor="hyperlink"/>
      <w:u w:val="single"/>
    </w:r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样式 仿宋_GB2312 小四 加粗"/>
    <w:qFormat/>
    <w:uiPriority w:val="0"/>
    <w:rPr>
      <w:rFonts w:ascii="仿宋_GB2312" w:hAnsi="仿宋_GB2312" w:eastAsia="仿宋_GB2312"/>
      <w:b/>
      <w:bCs/>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Pages>
  <Words>541</Words>
  <Characters>3090</Characters>
  <Lines>25</Lines>
  <Paragraphs>7</Paragraphs>
  <ScaleCrop>false</ScaleCrop>
  <LinksUpToDate>false</LinksUpToDate>
  <CharactersWithSpaces>3624</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2018-01-05T01:55:00Z</dcterms:created>
  <dc:creator>John</dc:creator>
  <cp:lastModifiedBy>Zhang@sir</cp:lastModifiedBy>
  <dcterms:modified xsi:type="dcterms:W3CDTF">2018-03-08T01:38:02Z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